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6F63" w:rsidRDefault="00E86F63" w:rsidP="00A21F38">
      <w:pPr>
        <w:pStyle w:val="berschrift1"/>
        <w:spacing w:line="360" w:lineRule="auto"/>
        <w:jc w:val="left"/>
        <w:rPr>
          <w:color w:val="808080"/>
          <w:sz w:val="28"/>
          <w:szCs w:val="28"/>
          <w:lang w:val="de-DE"/>
        </w:rPr>
      </w:pPr>
    </w:p>
    <w:p w:rsidR="00206CFD" w:rsidRPr="00206CFD" w:rsidRDefault="00206CFD" w:rsidP="00206CFD"/>
    <w:p w:rsidR="00A21F38" w:rsidRPr="00A002DD" w:rsidRDefault="0074760B" w:rsidP="00A21F38">
      <w:pPr>
        <w:pStyle w:val="berschrift1"/>
        <w:spacing w:line="360" w:lineRule="auto"/>
        <w:jc w:val="left"/>
        <w:rPr>
          <w:color w:val="808080"/>
          <w:sz w:val="32"/>
          <w:szCs w:val="32"/>
          <w:lang w:val="de-DE"/>
        </w:rPr>
      </w:pPr>
      <w:r w:rsidRPr="00A002DD">
        <w:rPr>
          <w:color w:val="808080"/>
          <w:sz w:val="32"/>
          <w:szCs w:val="32"/>
          <w:lang w:val="de-DE"/>
        </w:rPr>
        <w:t>Pressein</w:t>
      </w:r>
      <w:r w:rsidR="002A11CB" w:rsidRPr="00A002DD">
        <w:rPr>
          <w:color w:val="808080"/>
          <w:sz w:val="32"/>
          <w:szCs w:val="32"/>
          <w:lang w:val="de-DE"/>
        </w:rPr>
        <w:t>formation</w:t>
      </w:r>
    </w:p>
    <w:p w:rsidR="00A21F38" w:rsidRPr="00A002DD" w:rsidRDefault="00A21F38">
      <w:pPr>
        <w:pStyle w:val="berschrift2"/>
        <w:spacing w:line="360" w:lineRule="auto"/>
        <w:jc w:val="both"/>
        <w:rPr>
          <w:color w:val="000000"/>
          <w:sz w:val="22"/>
          <w:szCs w:val="22"/>
        </w:rPr>
      </w:pPr>
    </w:p>
    <w:p w:rsidR="001214A2" w:rsidRDefault="000A166F" w:rsidP="00CC332E">
      <w:pPr>
        <w:pStyle w:val="berschrift2"/>
        <w:spacing w:line="360" w:lineRule="auto"/>
        <w:rPr>
          <w:color w:val="000000"/>
          <w:sz w:val="32"/>
        </w:rPr>
      </w:pPr>
      <w:r>
        <w:rPr>
          <w:color w:val="000000"/>
          <w:sz w:val="32"/>
        </w:rPr>
        <w:t>P</w:t>
      </w:r>
      <w:r w:rsidR="00380CC6">
        <w:rPr>
          <w:color w:val="000000"/>
          <w:sz w:val="32"/>
        </w:rPr>
        <w:t>remiere</w:t>
      </w:r>
      <w:r w:rsidR="00CE1C0D">
        <w:rPr>
          <w:color w:val="000000"/>
          <w:sz w:val="32"/>
        </w:rPr>
        <w:t xml:space="preserve"> in Deutschland</w:t>
      </w:r>
      <w:r w:rsidR="00380CC6">
        <w:rPr>
          <w:color w:val="000000"/>
          <w:sz w:val="32"/>
        </w:rPr>
        <w:t xml:space="preserve">: </w:t>
      </w:r>
    </w:p>
    <w:p w:rsidR="0082336C" w:rsidRPr="001A003A" w:rsidRDefault="00EC3B92" w:rsidP="0082336C">
      <w:pPr>
        <w:pStyle w:val="berschrift2"/>
        <w:spacing w:line="360" w:lineRule="auto"/>
        <w:rPr>
          <w:sz w:val="32"/>
        </w:rPr>
      </w:pPr>
      <w:r w:rsidRPr="001A003A">
        <w:rPr>
          <w:sz w:val="32"/>
        </w:rPr>
        <w:t>Die</w:t>
      </w:r>
      <w:r w:rsidR="000A166F" w:rsidRPr="001A003A">
        <w:rPr>
          <w:sz w:val="32"/>
        </w:rPr>
        <w:t xml:space="preserve"> erste</w:t>
      </w:r>
      <w:r w:rsidRPr="001A003A">
        <w:rPr>
          <w:sz w:val="32"/>
        </w:rPr>
        <w:t>n</w:t>
      </w:r>
      <w:r w:rsidR="000A166F" w:rsidRPr="001A003A">
        <w:rPr>
          <w:sz w:val="32"/>
        </w:rPr>
        <w:t xml:space="preserve"> </w:t>
      </w:r>
      <w:proofErr w:type="spellStart"/>
      <w:r w:rsidR="000A166F" w:rsidRPr="001A003A">
        <w:rPr>
          <w:sz w:val="32"/>
        </w:rPr>
        <w:t>Ionex</w:t>
      </w:r>
      <w:proofErr w:type="spellEnd"/>
      <w:r w:rsidR="000A166F" w:rsidRPr="001A003A">
        <w:rPr>
          <w:sz w:val="32"/>
        </w:rPr>
        <w:t xml:space="preserve"> Elektro-Scooter</w:t>
      </w:r>
      <w:r w:rsidRPr="001A003A">
        <w:rPr>
          <w:sz w:val="32"/>
        </w:rPr>
        <w:t xml:space="preserve"> von KYMCO</w:t>
      </w:r>
    </w:p>
    <w:p w:rsidR="00211DCF" w:rsidRPr="001214A2" w:rsidRDefault="00211DCF" w:rsidP="00211DCF"/>
    <w:p w:rsidR="007F2B4B" w:rsidRPr="001214A2" w:rsidRDefault="007F2B4B" w:rsidP="00CC332E">
      <w:pPr>
        <w:ind w:firstLine="708"/>
        <w:jc w:val="both"/>
        <w:rPr>
          <w:color w:val="000000"/>
          <w:sz w:val="8"/>
        </w:rPr>
      </w:pPr>
    </w:p>
    <w:p w:rsidR="00380CC6" w:rsidRDefault="000F622D" w:rsidP="00A339E6">
      <w:pPr>
        <w:pStyle w:val="Textkrper"/>
        <w:spacing w:line="360" w:lineRule="auto"/>
        <w:jc w:val="both"/>
        <w:rPr>
          <w:color w:val="000000"/>
        </w:rPr>
      </w:pPr>
      <w:r w:rsidRPr="00F97237">
        <w:rPr>
          <w:i/>
          <w:color w:val="000000"/>
        </w:rPr>
        <w:t>Weide</w:t>
      </w:r>
      <w:r w:rsidR="00722D80" w:rsidRPr="00F97237">
        <w:rPr>
          <w:i/>
          <w:color w:val="000000"/>
        </w:rPr>
        <w:t>n</w:t>
      </w:r>
      <w:r w:rsidRPr="00F97237">
        <w:rPr>
          <w:i/>
          <w:color w:val="000000"/>
        </w:rPr>
        <w:t xml:space="preserve">, </w:t>
      </w:r>
      <w:r w:rsidR="00311BB2">
        <w:rPr>
          <w:i/>
          <w:color w:val="000000"/>
        </w:rPr>
        <w:t xml:space="preserve">Oktober </w:t>
      </w:r>
      <w:r w:rsidR="000C5609">
        <w:rPr>
          <w:i/>
          <w:color w:val="000000"/>
        </w:rPr>
        <w:t>2018</w:t>
      </w:r>
      <w:r w:rsidRPr="00F97237">
        <w:rPr>
          <w:i/>
          <w:color w:val="000000"/>
        </w:rPr>
        <w:t>.</w:t>
      </w:r>
      <w:r w:rsidR="00722D80" w:rsidRPr="00F97237">
        <w:rPr>
          <w:color w:val="000000"/>
        </w:rPr>
        <w:t xml:space="preserve"> </w:t>
      </w:r>
      <w:r w:rsidR="00A10CBD" w:rsidRPr="00896D09">
        <w:rPr>
          <w:color w:val="000000"/>
        </w:rPr>
        <w:t>KYMCO kündigt</w:t>
      </w:r>
      <w:r w:rsidR="00F8166C" w:rsidRPr="00896D09">
        <w:rPr>
          <w:color w:val="000000"/>
        </w:rPr>
        <w:t xml:space="preserve"> mit </w:t>
      </w:r>
      <w:proofErr w:type="spellStart"/>
      <w:r w:rsidR="00F8166C" w:rsidRPr="00896D09">
        <w:rPr>
          <w:color w:val="000000"/>
        </w:rPr>
        <w:t>Ionex</w:t>
      </w:r>
      <w:proofErr w:type="spellEnd"/>
      <w:r w:rsidR="00F8166C" w:rsidRPr="00896D09">
        <w:rPr>
          <w:color w:val="000000"/>
        </w:rPr>
        <w:t xml:space="preserve"> den Start ins Elektro-Zeitalter </w:t>
      </w:r>
      <w:r w:rsidR="00D0328B" w:rsidRPr="00896D09">
        <w:rPr>
          <w:color w:val="000000"/>
        </w:rPr>
        <w:t xml:space="preserve">an </w:t>
      </w:r>
      <w:r w:rsidR="00B50DD2" w:rsidRPr="00896D09">
        <w:rPr>
          <w:color w:val="000000"/>
        </w:rPr>
        <w:t xml:space="preserve">und </w:t>
      </w:r>
      <w:r w:rsidR="00210F64" w:rsidRPr="00896D09">
        <w:rPr>
          <w:color w:val="000000"/>
        </w:rPr>
        <w:t>präsentiert</w:t>
      </w:r>
      <w:r w:rsidR="00B50DD2" w:rsidRPr="00896D09">
        <w:rPr>
          <w:color w:val="000000"/>
        </w:rPr>
        <w:t xml:space="preserve"> </w:t>
      </w:r>
      <w:r w:rsidR="00210F64" w:rsidRPr="00896D09">
        <w:rPr>
          <w:color w:val="000000"/>
        </w:rPr>
        <w:t>die ersten Elektroroller</w:t>
      </w:r>
      <w:r w:rsidR="0037126D" w:rsidRPr="00896D09">
        <w:rPr>
          <w:color w:val="000000"/>
        </w:rPr>
        <w:t xml:space="preserve"> für Deutschland</w:t>
      </w:r>
      <w:r w:rsidR="000A166F" w:rsidRPr="00896D09">
        <w:rPr>
          <w:color w:val="000000"/>
        </w:rPr>
        <w:t>.</w:t>
      </w:r>
      <w:r w:rsidR="008A1C77" w:rsidRPr="00896D09">
        <w:rPr>
          <w:color w:val="000000"/>
        </w:rPr>
        <w:t xml:space="preserve"> </w:t>
      </w:r>
      <w:r w:rsidR="00EF3A9C" w:rsidRPr="00896D09">
        <w:rPr>
          <w:color w:val="000000"/>
        </w:rPr>
        <w:t xml:space="preserve">Passend zu seinem neuen </w:t>
      </w:r>
      <w:proofErr w:type="spellStart"/>
      <w:r w:rsidR="00EF3A9C" w:rsidRPr="00896D09">
        <w:rPr>
          <w:color w:val="000000"/>
        </w:rPr>
        <w:t>Ionex</w:t>
      </w:r>
      <w:proofErr w:type="spellEnd"/>
      <w:r w:rsidR="00EF3A9C" w:rsidRPr="00896D09">
        <w:rPr>
          <w:color w:val="000000"/>
        </w:rPr>
        <w:t>-K</w:t>
      </w:r>
      <w:r w:rsidR="008A1C77" w:rsidRPr="00896D09">
        <w:rPr>
          <w:color w:val="000000"/>
        </w:rPr>
        <w:t>onzept zeigt</w:t>
      </w:r>
      <w:r w:rsidR="00AC65BA" w:rsidRPr="00896D09">
        <w:rPr>
          <w:color w:val="000000"/>
        </w:rPr>
        <w:t xml:space="preserve"> d</w:t>
      </w:r>
      <w:r w:rsidR="00274EC5" w:rsidRPr="00896D09">
        <w:rPr>
          <w:color w:val="000000"/>
        </w:rPr>
        <w:t>er taiwanesische Hersteller</w:t>
      </w:r>
      <w:r w:rsidR="00274EC5">
        <w:rPr>
          <w:color w:val="000000"/>
        </w:rPr>
        <w:t xml:space="preserve"> </w:t>
      </w:r>
      <w:r w:rsidR="001214A2">
        <w:rPr>
          <w:color w:val="000000"/>
        </w:rPr>
        <w:t>zwei</w:t>
      </w:r>
      <w:r w:rsidR="00274EC5">
        <w:rPr>
          <w:color w:val="000000"/>
        </w:rPr>
        <w:t xml:space="preserve"> </w:t>
      </w:r>
      <w:r w:rsidR="00783FA7">
        <w:rPr>
          <w:color w:val="000000"/>
        </w:rPr>
        <w:t xml:space="preserve">technologisch hochmoderne, </w:t>
      </w:r>
      <w:r w:rsidR="00274EC5">
        <w:rPr>
          <w:color w:val="000000"/>
        </w:rPr>
        <w:t>attraktive Elektroroller</w:t>
      </w:r>
      <w:r w:rsidR="005751BB">
        <w:rPr>
          <w:color w:val="000000"/>
        </w:rPr>
        <w:t xml:space="preserve"> für den deutschen Markt</w:t>
      </w:r>
      <w:r w:rsidR="00274EC5">
        <w:rPr>
          <w:color w:val="000000"/>
        </w:rPr>
        <w:t>, die</w:t>
      </w:r>
      <w:r w:rsidR="00BD7372">
        <w:rPr>
          <w:color w:val="000000"/>
        </w:rPr>
        <w:t xml:space="preserve"> richtig</w:t>
      </w:r>
      <w:r w:rsidR="00274EC5">
        <w:rPr>
          <w:color w:val="000000"/>
        </w:rPr>
        <w:t xml:space="preserve"> Lust auf </w:t>
      </w:r>
      <w:r w:rsidR="00EF3A9C">
        <w:rPr>
          <w:color w:val="000000"/>
        </w:rPr>
        <w:t>Elektromobilität machen:</w:t>
      </w:r>
      <w:r w:rsidR="001214A2">
        <w:rPr>
          <w:color w:val="000000"/>
        </w:rPr>
        <w:t xml:space="preserve"> Den </w:t>
      </w:r>
      <w:r w:rsidR="009765BA">
        <w:rPr>
          <w:color w:val="000000"/>
        </w:rPr>
        <w:t>„</w:t>
      </w:r>
      <w:r w:rsidR="001214A2">
        <w:rPr>
          <w:color w:val="000000"/>
        </w:rPr>
        <w:t>KYMCO New Like 110 EV</w:t>
      </w:r>
      <w:r w:rsidR="009765BA">
        <w:rPr>
          <w:color w:val="000000"/>
        </w:rPr>
        <w:t>“</w:t>
      </w:r>
      <w:r w:rsidR="001214A2">
        <w:rPr>
          <w:color w:val="000000"/>
        </w:rPr>
        <w:t xml:space="preserve"> und den</w:t>
      </w:r>
      <w:r w:rsidR="00274EC5">
        <w:rPr>
          <w:color w:val="000000"/>
        </w:rPr>
        <w:t xml:space="preserve"> </w:t>
      </w:r>
      <w:r w:rsidR="009765BA">
        <w:rPr>
          <w:color w:val="000000"/>
        </w:rPr>
        <w:t>„</w:t>
      </w:r>
      <w:r w:rsidR="00274EC5">
        <w:rPr>
          <w:color w:val="000000"/>
        </w:rPr>
        <w:t>KYMCO Ni</w:t>
      </w:r>
      <w:r w:rsidR="001214A2">
        <w:rPr>
          <w:color w:val="000000"/>
        </w:rPr>
        <w:t>ce 100 EV</w:t>
      </w:r>
      <w:r w:rsidR="009765BA">
        <w:rPr>
          <w:color w:val="000000"/>
        </w:rPr>
        <w:t>“</w:t>
      </w:r>
      <w:r w:rsidR="00274EC5">
        <w:rPr>
          <w:color w:val="000000"/>
        </w:rPr>
        <w:t xml:space="preserve">. </w:t>
      </w:r>
      <w:r w:rsidR="00AC65BA">
        <w:rPr>
          <w:color w:val="000000"/>
        </w:rPr>
        <w:t xml:space="preserve">Die </w:t>
      </w:r>
      <w:r w:rsidR="001214A2">
        <w:rPr>
          <w:color w:val="000000"/>
        </w:rPr>
        <w:t xml:space="preserve">zwei </w:t>
      </w:r>
      <w:r w:rsidR="00EF3A9C">
        <w:rPr>
          <w:color w:val="000000"/>
        </w:rPr>
        <w:t xml:space="preserve">Neuen </w:t>
      </w:r>
      <w:r w:rsidR="00AC65BA">
        <w:rPr>
          <w:color w:val="000000"/>
        </w:rPr>
        <w:t>bilden erst die</w:t>
      </w:r>
      <w:r w:rsidR="00410B6E">
        <w:rPr>
          <w:color w:val="000000"/>
        </w:rPr>
        <w:t xml:space="preserve"> Speerspitze</w:t>
      </w:r>
      <w:r w:rsidR="00274EC5">
        <w:rPr>
          <w:color w:val="000000"/>
        </w:rPr>
        <w:t>, da KYMCO in den nächsten drei Jahren insgesamt 10 Elektroroller-Modelle präsentie</w:t>
      </w:r>
      <w:r w:rsidR="00AC65BA">
        <w:rPr>
          <w:color w:val="000000"/>
        </w:rPr>
        <w:t>ren möchte.</w:t>
      </w:r>
      <w:r w:rsidR="008171FB">
        <w:rPr>
          <w:color w:val="000000"/>
        </w:rPr>
        <w:t xml:space="preserve"> </w:t>
      </w:r>
    </w:p>
    <w:p w:rsidR="00783FA7" w:rsidRDefault="00783FA7" w:rsidP="00693B25">
      <w:pPr>
        <w:spacing w:line="340" w:lineRule="atLeast"/>
        <w:jc w:val="both"/>
        <w:rPr>
          <w:b/>
          <w:bCs/>
          <w:color w:val="000000"/>
        </w:rPr>
      </w:pPr>
    </w:p>
    <w:p w:rsidR="00CF5724" w:rsidRDefault="00693B25" w:rsidP="00693B25">
      <w:pPr>
        <w:spacing w:line="340" w:lineRule="atLeast"/>
        <w:jc w:val="both"/>
        <w:rPr>
          <w:color w:val="000000"/>
        </w:rPr>
      </w:pPr>
      <w:r w:rsidRPr="00693B25">
        <w:rPr>
          <w:color w:val="000000"/>
        </w:rPr>
        <w:t xml:space="preserve">Bei der Entwicklung der neuen </w:t>
      </w:r>
      <w:proofErr w:type="spellStart"/>
      <w:r w:rsidRPr="00693B25">
        <w:rPr>
          <w:color w:val="000000"/>
        </w:rPr>
        <w:t>Ionex</w:t>
      </w:r>
      <w:proofErr w:type="spellEnd"/>
      <w:r w:rsidRPr="00693B25">
        <w:rPr>
          <w:color w:val="000000"/>
        </w:rPr>
        <w:t xml:space="preserve"> Roller hat </w:t>
      </w:r>
      <w:r w:rsidR="00C94A87" w:rsidRPr="00693B25">
        <w:rPr>
          <w:color w:val="000000"/>
        </w:rPr>
        <w:t xml:space="preserve">KYMCO </w:t>
      </w:r>
      <w:r w:rsidR="0081799E">
        <w:rPr>
          <w:color w:val="000000"/>
        </w:rPr>
        <w:t xml:space="preserve">den Status </w:t>
      </w:r>
      <w:r w:rsidR="0081799E" w:rsidRPr="00896D09">
        <w:rPr>
          <w:color w:val="000000"/>
        </w:rPr>
        <w:t xml:space="preserve">Quo </w:t>
      </w:r>
      <w:r w:rsidR="00F8166C" w:rsidRPr="00896D09">
        <w:rPr>
          <w:color w:val="000000"/>
        </w:rPr>
        <w:t xml:space="preserve">der Elektromobilität </w:t>
      </w:r>
      <w:r w:rsidR="003E20C2" w:rsidRPr="00896D09">
        <w:rPr>
          <w:color w:val="000000"/>
        </w:rPr>
        <w:t>in</w:t>
      </w:r>
      <w:r w:rsidR="0081799E" w:rsidRPr="00896D09">
        <w:rPr>
          <w:color w:val="000000"/>
        </w:rPr>
        <w:t xml:space="preserve"> jeder Hinsicht kritisch </w:t>
      </w:r>
      <w:r w:rsidR="00D02260" w:rsidRPr="00896D09">
        <w:rPr>
          <w:color w:val="000000"/>
        </w:rPr>
        <w:t xml:space="preserve">hinterfragt: </w:t>
      </w:r>
      <w:r w:rsidR="008D5ECE" w:rsidRPr="00896D09">
        <w:rPr>
          <w:color w:val="000000"/>
        </w:rPr>
        <w:t xml:space="preserve">Müssen die Batterien den Stauraum verringern? Warum sind Batterien schwer und unbequem zu tragen? </w:t>
      </w:r>
      <w:r w:rsidR="00F8166C" w:rsidRPr="001A003A">
        <w:t xml:space="preserve">Warum kann man nicht fahren, wenn die Batterie </w:t>
      </w:r>
      <w:r w:rsidR="00EC3B92" w:rsidRPr="001A003A">
        <w:t>geladen wird</w:t>
      </w:r>
      <w:r w:rsidR="001A003A" w:rsidRPr="001A003A">
        <w:t>?</w:t>
      </w:r>
      <w:r w:rsidR="00F8166C" w:rsidRPr="001A003A">
        <w:t xml:space="preserve"> </w:t>
      </w:r>
      <w:r w:rsidR="00EA4D3B">
        <w:rPr>
          <w:color w:val="000000"/>
        </w:rPr>
        <w:t xml:space="preserve">Warum kann man die Reichweite nicht deutlich vergrößern? </w:t>
      </w:r>
      <w:r w:rsidR="00F00034">
        <w:rPr>
          <w:color w:val="000000"/>
        </w:rPr>
        <w:t>Wieso</w:t>
      </w:r>
      <w:r w:rsidR="0025048A">
        <w:rPr>
          <w:color w:val="000000"/>
        </w:rPr>
        <w:t xml:space="preserve"> gibt es kein Connectivity System </w:t>
      </w:r>
      <w:r w:rsidR="00F8166C" w:rsidRPr="00896D09">
        <w:rPr>
          <w:color w:val="000000"/>
        </w:rPr>
        <w:t xml:space="preserve">mit </w:t>
      </w:r>
      <w:r w:rsidR="007C71C4">
        <w:rPr>
          <w:color w:val="000000"/>
        </w:rPr>
        <w:t>Navigation</w:t>
      </w:r>
      <w:r w:rsidR="0081799E">
        <w:rPr>
          <w:color w:val="000000"/>
        </w:rPr>
        <w:t xml:space="preserve"> für </w:t>
      </w:r>
      <w:r w:rsidR="0025048A">
        <w:rPr>
          <w:color w:val="000000"/>
        </w:rPr>
        <w:t>Elektroroller</w:t>
      </w:r>
      <w:r w:rsidR="0081799E">
        <w:rPr>
          <w:color w:val="000000"/>
        </w:rPr>
        <w:t>?</w:t>
      </w:r>
    </w:p>
    <w:p w:rsidR="00226EC7" w:rsidRDefault="00226EC7" w:rsidP="00693B25">
      <w:pPr>
        <w:spacing w:line="340" w:lineRule="atLeast"/>
        <w:jc w:val="both"/>
        <w:rPr>
          <w:color w:val="000000"/>
        </w:rPr>
      </w:pPr>
    </w:p>
    <w:p w:rsidR="00783FA7" w:rsidRDefault="008D5ECE" w:rsidP="00783FA7">
      <w:pPr>
        <w:pStyle w:val="Textkrper"/>
        <w:spacing w:line="340" w:lineRule="atLeast"/>
        <w:jc w:val="both"/>
        <w:rPr>
          <w:color w:val="000000"/>
        </w:rPr>
      </w:pPr>
      <w:r>
        <w:rPr>
          <w:color w:val="000000"/>
        </w:rPr>
        <w:t>Innovative Akkutechnologie &amp; mehr Stauraum</w:t>
      </w:r>
      <w:r w:rsidR="00B50DD2">
        <w:rPr>
          <w:color w:val="000000"/>
        </w:rPr>
        <w:t xml:space="preserve"> </w:t>
      </w:r>
    </w:p>
    <w:p w:rsidR="00693B25" w:rsidRDefault="00D02260" w:rsidP="00693B25">
      <w:pPr>
        <w:spacing w:line="340" w:lineRule="atLeast"/>
        <w:jc w:val="both"/>
        <w:rPr>
          <w:color w:val="000000"/>
        </w:rPr>
      </w:pPr>
      <w:r w:rsidRPr="00693B25">
        <w:rPr>
          <w:color w:val="000000"/>
        </w:rPr>
        <w:t>In seinen neuen Elektrorollern „</w:t>
      </w:r>
      <w:r w:rsidRPr="008D5ECE">
        <w:rPr>
          <w:b/>
          <w:color w:val="000000"/>
        </w:rPr>
        <w:t>New Like 110 EV</w:t>
      </w:r>
      <w:r w:rsidRPr="00693B25">
        <w:rPr>
          <w:color w:val="000000"/>
        </w:rPr>
        <w:t>“ und „</w:t>
      </w:r>
      <w:r w:rsidRPr="008D5ECE">
        <w:rPr>
          <w:b/>
          <w:color w:val="000000"/>
        </w:rPr>
        <w:t>Nice 100 EV</w:t>
      </w:r>
      <w:r w:rsidRPr="00693B25">
        <w:rPr>
          <w:color w:val="000000"/>
        </w:rPr>
        <w:t xml:space="preserve">“ präsentiert </w:t>
      </w:r>
      <w:r w:rsidR="004A6C35" w:rsidRPr="00693B25">
        <w:rPr>
          <w:color w:val="000000"/>
        </w:rPr>
        <w:t xml:space="preserve">der taiwanesische Hersteller gleich </w:t>
      </w:r>
      <w:r w:rsidR="008D43CB">
        <w:rPr>
          <w:color w:val="000000"/>
        </w:rPr>
        <w:t xml:space="preserve">ein ganzes </w:t>
      </w:r>
      <w:r w:rsidR="0009370D">
        <w:rPr>
          <w:color w:val="000000"/>
        </w:rPr>
        <w:t>Bündel an</w:t>
      </w:r>
      <w:r w:rsidRPr="00693B25">
        <w:rPr>
          <w:color w:val="000000"/>
        </w:rPr>
        <w:t xml:space="preserve"> </w:t>
      </w:r>
      <w:r w:rsidR="004A6C35" w:rsidRPr="00693B25">
        <w:rPr>
          <w:color w:val="000000"/>
        </w:rPr>
        <w:t>überzeugende</w:t>
      </w:r>
      <w:r w:rsidR="0009370D">
        <w:rPr>
          <w:color w:val="000000"/>
        </w:rPr>
        <w:t>n</w:t>
      </w:r>
      <w:r w:rsidRPr="00693B25">
        <w:rPr>
          <w:color w:val="000000"/>
        </w:rPr>
        <w:t xml:space="preserve"> </w:t>
      </w:r>
      <w:r w:rsidR="00C668C7">
        <w:rPr>
          <w:color w:val="000000"/>
        </w:rPr>
        <w:t xml:space="preserve">und innovativen </w:t>
      </w:r>
      <w:r w:rsidRPr="00693B25">
        <w:rPr>
          <w:color w:val="000000"/>
        </w:rPr>
        <w:t>Tech</w:t>
      </w:r>
      <w:r w:rsidR="00EA4D3B">
        <w:rPr>
          <w:color w:val="000000"/>
        </w:rPr>
        <w:t>niklösungen</w:t>
      </w:r>
      <w:r w:rsidRPr="00693B25">
        <w:rPr>
          <w:color w:val="000000"/>
        </w:rPr>
        <w:t xml:space="preserve">. </w:t>
      </w:r>
      <w:r w:rsidR="00C668C7">
        <w:rPr>
          <w:color w:val="000000"/>
        </w:rPr>
        <w:t>Während die Batterien</w:t>
      </w:r>
      <w:r w:rsidR="00D0328B">
        <w:rPr>
          <w:color w:val="000000"/>
        </w:rPr>
        <w:t xml:space="preserve"> </w:t>
      </w:r>
      <w:r w:rsidR="00EC3B92">
        <w:rPr>
          <w:color w:val="000000"/>
        </w:rPr>
        <w:t xml:space="preserve">bisher </w:t>
      </w:r>
      <w:r w:rsidR="00C668C7" w:rsidRPr="00D0328B">
        <w:rPr>
          <w:color w:val="000000"/>
        </w:rPr>
        <w:t>oft umständlich</w:t>
      </w:r>
      <w:r w:rsidR="00D0328B">
        <w:rPr>
          <w:color w:val="000000"/>
        </w:rPr>
        <w:t xml:space="preserve"> </w:t>
      </w:r>
      <w:r w:rsidR="000E39FB" w:rsidRPr="001A003A">
        <w:t>auszubauen</w:t>
      </w:r>
      <w:r w:rsidR="00EC3B92">
        <w:rPr>
          <w:color w:val="FF0000"/>
        </w:rPr>
        <w:t xml:space="preserve"> </w:t>
      </w:r>
      <w:r w:rsidR="00D0328B" w:rsidRPr="00896D09">
        <w:rPr>
          <w:color w:val="000000"/>
        </w:rPr>
        <w:t>sind</w:t>
      </w:r>
      <w:r w:rsidR="00C668C7" w:rsidRPr="00896D09">
        <w:rPr>
          <w:color w:val="000000"/>
        </w:rPr>
        <w:t>,</w:t>
      </w:r>
      <w:r w:rsidR="00C668C7">
        <w:rPr>
          <w:color w:val="000000"/>
        </w:rPr>
        <w:t xml:space="preserve"> </w:t>
      </w:r>
      <w:r w:rsidR="007C71C4">
        <w:rPr>
          <w:color w:val="000000"/>
        </w:rPr>
        <w:t>überraschen</w:t>
      </w:r>
      <w:r w:rsidR="00C668C7">
        <w:rPr>
          <w:color w:val="000000"/>
        </w:rPr>
        <w:t xml:space="preserve"> die beiden </w:t>
      </w:r>
      <w:proofErr w:type="spellStart"/>
      <w:r w:rsidRPr="00693B25">
        <w:rPr>
          <w:color w:val="000000"/>
        </w:rPr>
        <w:t>Ionex</w:t>
      </w:r>
      <w:proofErr w:type="spellEnd"/>
      <w:r w:rsidRPr="00693B25">
        <w:rPr>
          <w:color w:val="000000"/>
        </w:rPr>
        <w:t xml:space="preserve"> Roller </w:t>
      </w:r>
      <w:r w:rsidR="007C71C4">
        <w:rPr>
          <w:color w:val="000000"/>
        </w:rPr>
        <w:t>mit einer</w:t>
      </w:r>
      <w:r w:rsidR="00CF5724">
        <w:rPr>
          <w:color w:val="000000"/>
        </w:rPr>
        <w:t xml:space="preserve"> </w:t>
      </w:r>
      <w:r w:rsidR="000E39FB" w:rsidRPr="001A003A">
        <w:t>smarten</w:t>
      </w:r>
      <w:r w:rsidR="00D0328B" w:rsidRPr="001A003A">
        <w:t xml:space="preserve"> </w:t>
      </w:r>
      <w:r w:rsidR="00CF5724">
        <w:rPr>
          <w:color w:val="000000"/>
        </w:rPr>
        <w:t>Akkustation</w:t>
      </w:r>
      <w:r w:rsidR="000E39FB">
        <w:rPr>
          <w:color w:val="000000"/>
        </w:rPr>
        <w:t xml:space="preserve">. Die </w:t>
      </w:r>
      <w:r w:rsidR="000E39FB" w:rsidRPr="001A003A">
        <w:t>raffinierte Station</w:t>
      </w:r>
      <w:r w:rsidR="00EC3B92">
        <w:rPr>
          <w:color w:val="000000"/>
        </w:rPr>
        <w:t xml:space="preserve"> </w:t>
      </w:r>
      <w:r w:rsidR="00CF5724">
        <w:rPr>
          <w:color w:val="000000"/>
        </w:rPr>
        <w:t>öffnet s</w:t>
      </w:r>
      <w:r w:rsidRPr="00693B25">
        <w:rPr>
          <w:color w:val="000000"/>
        </w:rPr>
        <w:t xml:space="preserve">ich per Knopfdruck und </w:t>
      </w:r>
      <w:r w:rsidR="00CF5724">
        <w:rPr>
          <w:color w:val="000000"/>
        </w:rPr>
        <w:t xml:space="preserve">gibt </w:t>
      </w:r>
      <w:r w:rsidRPr="00693B25">
        <w:rPr>
          <w:color w:val="000000"/>
        </w:rPr>
        <w:t>die Akkus durch eine elegante D</w:t>
      </w:r>
      <w:r w:rsidR="00CF5724">
        <w:rPr>
          <w:color w:val="000000"/>
        </w:rPr>
        <w:t>rehung frei</w:t>
      </w:r>
      <w:r w:rsidR="00693B25" w:rsidRPr="00693B25">
        <w:rPr>
          <w:color w:val="000000"/>
        </w:rPr>
        <w:t>, damit man diese ganz bequem und leicht entnehmen kann</w:t>
      </w:r>
      <w:r w:rsidR="00693B25">
        <w:rPr>
          <w:color w:val="000000"/>
        </w:rPr>
        <w:t xml:space="preserve"> – ein </w:t>
      </w:r>
      <w:r w:rsidR="007C71C4">
        <w:rPr>
          <w:color w:val="000000"/>
        </w:rPr>
        <w:t xml:space="preserve">absolut </w:t>
      </w:r>
      <w:r w:rsidR="00693B25">
        <w:rPr>
          <w:color w:val="000000"/>
        </w:rPr>
        <w:t>komfortables und intuitives Erlebnis</w:t>
      </w:r>
      <w:r w:rsidR="00C668C7">
        <w:rPr>
          <w:color w:val="000000"/>
        </w:rPr>
        <w:t xml:space="preserve">. </w:t>
      </w:r>
      <w:r w:rsidR="00693B25" w:rsidRPr="00693B25">
        <w:rPr>
          <w:color w:val="000000"/>
        </w:rPr>
        <w:t xml:space="preserve">Die Akkustation wurde </w:t>
      </w:r>
      <w:r w:rsidR="007C71C4">
        <w:rPr>
          <w:color w:val="000000"/>
        </w:rPr>
        <w:t xml:space="preserve">außerdem </w:t>
      </w:r>
      <w:r w:rsidR="00693B25" w:rsidRPr="00693B25">
        <w:rPr>
          <w:color w:val="000000"/>
        </w:rPr>
        <w:t xml:space="preserve">extra unter dem Trittbrett positioniert. Das hat </w:t>
      </w:r>
      <w:r w:rsidR="00693B25">
        <w:rPr>
          <w:color w:val="000000"/>
        </w:rPr>
        <w:t xml:space="preserve">gleich </w:t>
      </w:r>
      <w:r w:rsidR="00693B25" w:rsidRPr="00693B25">
        <w:rPr>
          <w:color w:val="000000"/>
        </w:rPr>
        <w:t xml:space="preserve">zwei Vorteile: Die </w:t>
      </w:r>
      <w:proofErr w:type="spellStart"/>
      <w:r w:rsidR="00693B25" w:rsidRPr="00693B25">
        <w:rPr>
          <w:color w:val="000000"/>
        </w:rPr>
        <w:t>Ionex</w:t>
      </w:r>
      <w:proofErr w:type="spellEnd"/>
      <w:r w:rsidR="00693B25" w:rsidRPr="00693B25">
        <w:rPr>
          <w:color w:val="000000"/>
        </w:rPr>
        <w:t xml:space="preserve"> Roller haben den tiefsten stabilisie</w:t>
      </w:r>
      <w:r w:rsidR="00C668C7">
        <w:rPr>
          <w:color w:val="000000"/>
        </w:rPr>
        <w:t xml:space="preserve">renden Schwerpunkt </w:t>
      </w:r>
      <w:r w:rsidR="00783FA7">
        <w:rPr>
          <w:color w:val="000000"/>
        </w:rPr>
        <w:t xml:space="preserve">im E-Rollerbereich </w:t>
      </w:r>
      <w:r w:rsidR="00C668C7">
        <w:rPr>
          <w:color w:val="000000"/>
        </w:rPr>
        <w:t xml:space="preserve">und </w:t>
      </w:r>
      <w:r w:rsidR="00783FA7">
        <w:rPr>
          <w:color w:val="000000"/>
        </w:rPr>
        <w:t>so wird</w:t>
      </w:r>
      <w:r w:rsidR="00A04A30">
        <w:rPr>
          <w:color w:val="000000"/>
        </w:rPr>
        <w:t xml:space="preserve"> </w:t>
      </w:r>
      <w:r w:rsidR="00693B25" w:rsidRPr="00693B25">
        <w:rPr>
          <w:color w:val="000000"/>
        </w:rPr>
        <w:t xml:space="preserve">erstmals viel Stauraum unter dem Sitz frei. </w:t>
      </w:r>
    </w:p>
    <w:p w:rsidR="002C520B" w:rsidRDefault="002C520B" w:rsidP="00693B25">
      <w:pPr>
        <w:spacing w:line="340" w:lineRule="atLeast"/>
        <w:jc w:val="both"/>
        <w:rPr>
          <w:color w:val="000000"/>
        </w:rPr>
      </w:pPr>
    </w:p>
    <w:p w:rsidR="00FA5D33" w:rsidRPr="009A1CE7" w:rsidRDefault="00FA5D33" w:rsidP="00FA5D33">
      <w:pPr>
        <w:spacing w:line="340" w:lineRule="atLeast"/>
        <w:jc w:val="both"/>
        <w:rPr>
          <w:b/>
          <w:color w:val="000000"/>
        </w:rPr>
      </w:pPr>
      <w:r>
        <w:rPr>
          <w:b/>
          <w:color w:val="000000"/>
        </w:rPr>
        <w:t>Leicht &amp; stylish</w:t>
      </w:r>
    </w:p>
    <w:p w:rsidR="00FA5D33" w:rsidRDefault="00FA5D33" w:rsidP="00693B25">
      <w:pPr>
        <w:spacing w:line="340" w:lineRule="atLeast"/>
        <w:jc w:val="both"/>
        <w:rPr>
          <w:color w:val="000000"/>
        </w:rPr>
      </w:pPr>
      <w:r>
        <w:rPr>
          <w:color w:val="000000"/>
        </w:rPr>
        <w:t>Auch die</w:t>
      </w:r>
      <w:r w:rsidRPr="00693B25">
        <w:rPr>
          <w:color w:val="000000"/>
        </w:rPr>
        <w:t xml:space="preserve"> </w:t>
      </w:r>
      <w:r>
        <w:rPr>
          <w:color w:val="000000"/>
        </w:rPr>
        <w:t>Lithium-Ionen-</w:t>
      </w:r>
      <w:r w:rsidRPr="00693B25">
        <w:rPr>
          <w:color w:val="000000"/>
        </w:rPr>
        <w:t>Akkus sind bemerkenswert stylish mit einem großen, weißen Tragegriff gestaltet</w:t>
      </w:r>
      <w:r>
        <w:rPr>
          <w:color w:val="000000"/>
        </w:rPr>
        <w:t>.</w:t>
      </w:r>
      <w:r w:rsidRPr="00693B25">
        <w:rPr>
          <w:color w:val="000000"/>
        </w:rPr>
        <w:t xml:space="preserve"> </w:t>
      </w:r>
      <w:r>
        <w:rPr>
          <w:color w:val="000000"/>
        </w:rPr>
        <w:t>Da sie</w:t>
      </w:r>
      <w:r w:rsidRPr="00693B25">
        <w:rPr>
          <w:color w:val="000000"/>
        </w:rPr>
        <w:t xml:space="preserve"> weniger als 5 Kilo wiegen, kann man ganz bequem zwei Akkus mit einer Hand tragen.</w:t>
      </w:r>
    </w:p>
    <w:p w:rsidR="00FA5D33" w:rsidRDefault="00FA5D33" w:rsidP="00693B25">
      <w:pPr>
        <w:spacing w:line="340" w:lineRule="atLeast"/>
        <w:jc w:val="both"/>
        <w:rPr>
          <w:color w:val="000000"/>
        </w:rPr>
      </w:pPr>
    </w:p>
    <w:p w:rsidR="00206CFD" w:rsidRDefault="00206CFD" w:rsidP="00693B25">
      <w:pPr>
        <w:spacing w:line="340" w:lineRule="atLeast"/>
        <w:jc w:val="both"/>
        <w:rPr>
          <w:b/>
          <w:color w:val="000000"/>
        </w:rPr>
      </w:pPr>
    </w:p>
    <w:p w:rsidR="00206CFD" w:rsidRDefault="00206CFD" w:rsidP="00693B25">
      <w:pPr>
        <w:spacing w:line="340" w:lineRule="atLeast"/>
        <w:jc w:val="both"/>
        <w:rPr>
          <w:b/>
          <w:color w:val="000000"/>
        </w:rPr>
      </w:pPr>
    </w:p>
    <w:p w:rsidR="009A1CE7" w:rsidRPr="009A1CE7" w:rsidRDefault="008D5ECE" w:rsidP="00693B25">
      <w:pPr>
        <w:spacing w:line="340" w:lineRule="atLeast"/>
        <w:jc w:val="both"/>
        <w:rPr>
          <w:b/>
          <w:color w:val="000000"/>
        </w:rPr>
      </w:pPr>
      <w:r>
        <w:rPr>
          <w:b/>
          <w:color w:val="000000"/>
        </w:rPr>
        <w:t xml:space="preserve">Genial: </w:t>
      </w:r>
      <w:r w:rsidR="00EC05F0">
        <w:rPr>
          <w:b/>
          <w:color w:val="000000"/>
        </w:rPr>
        <w:t>Fahren</w:t>
      </w:r>
      <w:r>
        <w:rPr>
          <w:b/>
          <w:color w:val="000000"/>
        </w:rPr>
        <w:t xml:space="preserve"> ohne Ladestopp</w:t>
      </w:r>
    </w:p>
    <w:p w:rsidR="00693B25" w:rsidRDefault="00A04A30" w:rsidP="00693B25">
      <w:pPr>
        <w:spacing w:line="340" w:lineRule="atLeast"/>
        <w:jc w:val="both"/>
        <w:rPr>
          <w:rFonts w:cs="Arial"/>
          <w:color w:val="000000"/>
          <w:szCs w:val="22"/>
        </w:rPr>
      </w:pPr>
      <w:r>
        <w:rPr>
          <w:color w:val="000000"/>
        </w:rPr>
        <w:t xml:space="preserve">Während Elektroroller </w:t>
      </w:r>
      <w:r w:rsidR="002E32A8" w:rsidRPr="00896D09">
        <w:rPr>
          <w:color w:val="000000"/>
        </w:rPr>
        <w:t xml:space="preserve">bisher </w:t>
      </w:r>
      <w:r w:rsidRPr="00896D09">
        <w:rPr>
          <w:color w:val="000000"/>
        </w:rPr>
        <w:t>zwangsweise</w:t>
      </w:r>
      <w:r>
        <w:rPr>
          <w:color w:val="000000"/>
        </w:rPr>
        <w:t xml:space="preserve"> eine Pause einlegen müssen, wenn die Akkus geladen werden, kann man mit den </w:t>
      </w:r>
      <w:r w:rsidR="00EC3B92" w:rsidRPr="001A003A">
        <w:t xml:space="preserve">neuen </w:t>
      </w:r>
      <w:proofErr w:type="spellStart"/>
      <w:r w:rsidRPr="001A003A">
        <w:t>I</w:t>
      </w:r>
      <w:r>
        <w:rPr>
          <w:color w:val="000000"/>
        </w:rPr>
        <w:t>onex</w:t>
      </w:r>
      <w:proofErr w:type="spellEnd"/>
      <w:r>
        <w:rPr>
          <w:color w:val="000000"/>
        </w:rPr>
        <w:t xml:space="preserve"> Rollern jederzeit weiterfahren. Denn </w:t>
      </w:r>
      <w:r w:rsidR="002E32A8">
        <w:rPr>
          <w:color w:val="000000"/>
        </w:rPr>
        <w:t xml:space="preserve">der New Like und Nice </w:t>
      </w:r>
      <w:r>
        <w:rPr>
          <w:color w:val="000000"/>
        </w:rPr>
        <w:t>haben</w:t>
      </w:r>
      <w:r w:rsidR="00693B25" w:rsidRPr="00693B25">
        <w:rPr>
          <w:color w:val="000000"/>
        </w:rPr>
        <w:t xml:space="preserve"> eine interne, fest verbaute Kernbatterie</w:t>
      </w:r>
      <w:r w:rsidR="002E32A8">
        <w:rPr>
          <w:color w:val="000000"/>
        </w:rPr>
        <w:t>.</w:t>
      </w:r>
      <w:r w:rsidR="00693B25" w:rsidRPr="00693B25">
        <w:rPr>
          <w:color w:val="000000"/>
        </w:rPr>
        <w:t xml:space="preserve"> </w:t>
      </w:r>
      <w:r w:rsidR="00693B25" w:rsidRPr="00FA6238">
        <w:rPr>
          <w:rFonts w:cs="Arial"/>
          <w:color w:val="000000"/>
          <w:szCs w:val="22"/>
        </w:rPr>
        <w:t>Dank dieser fest verbauten Kernbatterie kann</w:t>
      </w:r>
      <w:r w:rsidR="00693B25">
        <w:rPr>
          <w:rFonts w:cs="Arial"/>
          <w:color w:val="000000"/>
          <w:szCs w:val="22"/>
        </w:rPr>
        <w:t xml:space="preserve"> man </w:t>
      </w:r>
      <w:r>
        <w:rPr>
          <w:rFonts w:cs="Arial"/>
          <w:color w:val="000000"/>
          <w:szCs w:val="22"/>
        </w:rPr>
        <w:t xml:space="preserve">auch dann </w:t>
      </w:r>
      <w:r w:rsidR="00693B25">
        <w:rPr>
          <w:rFonts w:cs="Arial"/>
          <w:color w:val="000000"/>
          <w:szCs w:val="22"/>
        </w:rPr>
        <w:t>fahren, wenn die transportierbaren Akkus gerade aufgeladen werden</w:t>
      </w:r>
      <w:r>
        <w:rPr>
          <w:rFonts w:cs="Arial"/>
          <w:color w:val="000000"/>
          <w:szCs w:val="22"/>
        </w:rPr>
        <w:t xml:space="preserve"> – </w:t>
      </w:r>
      <w:r w:rsidR="00783FA7">
        <w:rPr>
          <w:rFonts w:cs="Arial"/>
          <w:color w:val="000000"/>
          <w:szCs w:val="22"/>
        </w:rPr>
        <w:t xml:space="preserve">lästige </w:t>
      </w:r>
      <w:r>
        <w:rPr>
          <w:rFonts w:cs="Arial"/>
          <w:color w:val="000000"/>
          <w:szCs w:val="22"/>
        </w:rPr>
        <w:t xml:space="preserve">Wartezeiten </w:t>
      </w:r>
      <w:r w:rsidR="007C71C4">
        <w:rPr>
          <w:rFonts w:cs="Arial"/>
          <w:color w:val="000000"/>
          <w:szCs w:val="22"/>
        </w:rPr>
        <w:t xml:space="preserve">sind </w:t>
      </w:r>
      <w:r w:rsidR="00783FA7">
        <w:rPr>
          <w:rFonts w:cs="Arial"/>
          <w:color w:val="000000"/>
          <w:szCs w:val="22"/>
        </w:rPr>
        <w:t>somit endlich</w:t>
      </w:r>
      <w:r w:rsidR="007C71C4">
        <w:rPr>
          <w:rFonts w:cs="Arial"/>
          <w:color w:val="000000"/>
          <w:szCs w:val="22"/>
        </w:rPr>
        <w:t xml:space="preserve"> passé</w:t>
      </w:r>
      <w:r>
        <w:rPr>
          <w:rFonts w:cs="Arial"/>
          <w:color w:val="000000"/>
          <w:szCs w:val="22"/>
        </w:rPr>
        <w:t>!</w:t>
      </w:r>
      <w:r w:rsidR="00693B25" w:rsidRPr="00FA6238">
        <w:rPr>
          <w:rFonts w:cs="Arial"/>
          <w:color w:val="000000"/>
          <w:szCs w:val="22"/>
        </w:rPr>
        <w:t xml:space="preserve"> </w:t>
      </w:r>
      <w:r w:rsidR="00693B25">
        <w:rPr>
          <w:rFonts w:cs="Arial"/>
          <w:color w:val="000000"/>
          <w:szCs w:val="22"/>
        </w:rPr>
        <w:t xml:space="preserve">Die Kernbatterie wird kontinuierlich durch die </w:t>
      </w:r>
      <w:proofErr w:type="spellStart"/>
      <w:r w:rsidR="00693B25">
        <w:rPr>
          <w:rFonts w:cs="Arial"/>
          <w:color w:val="000000"/>
          <w:szCs w:val="22"/>
        </w:rPr>
        <w:t>Mobilakkus</w:t>
      </w:r>
      <w:proofErr w:type="spellEnd"/>
      <w:r w:rsidR="00693B25">
        <w:rPr>
          <w:rFonts w:cs="Arial"/>
          <w:color w:val="000000"/>
          <w:szCs w:val="22"/>
        </w:rPr>
        <w:t xml:space="preserve"> voll aufgeladen. Das intelligente </w:t>
      </w:r>
      <w:proofErr w:type="spellStart"/>
      <w:r w:rsidR="00693B25">
        <w:rPr>
          <w:rFonts w:cs="Arial"/>
          <w:color w:val="000000"/>
          <w:szCs w:val="22"/>
        </w:rPr>
        <w:t>Ionex</w:t>
      </w:r>
      <w:proofErr w:type="spellEnd"/>
      <w:r w:rsidR="00693B25">
        <w:rPr>
          <w:rFonts w:cs="Arial"/>
          <w:color w:val="000000"/>
          <w:szCs w:val="22"/>
        </w:rPr>
        <w:t xml:space="preserve"> </w:t>
      </w:r>
      <w:r w:rsidRPr="002E32A8">
        <w:rPr>
          <w:rFonts w:cs="Arial"/>
          <w:szCs w:val="22"/>
        </w:rPr>
        <w:t>Roller</w:t>
      </w:r>
      <w:r w:rsidR="002E32A8" w:rsidRPr="002E32A8">
        <w:rPr>
          <w:rFonts w:cs="Arial"/>
          <w:szCs w:val="22"/>
        </w:rPr>
        <w:t>-</w:t>
      </w:r>
      <w:r w:rsidR="00693B25">
        <w:rPr>
          <w:rFonts w:cs="Arial"/>
          <w:color w:val="000000"/>
          <w:szCs w:val="22"/>
        </w:rPr>
        <w:t xml:space="preserve">System wählt </w:t>
      </w:r>
      <w:r w:rsidR="002E32A8" w:rsidRPr="00896D09">
        <w:rPr>
          <w:rFonts w:cs="Arial"/>
          <w:color w:val="000000"/>
          <w:szCs w:val="22"/>
        </w:rPr>
        <w:t xml:space="preserve">dabei </w:t>
      </w:r>
      <w:r w:rsidR="00693B25">
        <w:rPr>
          <w:rFonts w:cs="Arial"/>
          <w:color w:val="000000"/>
          <w:szCs w:val="22"/>
        </w:rPr>
        <w:t>selbständig aus, welcher Akku gerade Motorstrom bereitstellt und welche</w:t>
      </w:r>
      <w:r w:rsidR="002E32A8">
        <w:rPr>
          <w:rFonts w:cs="Arial"/>
          <w:color w:val="000000"/>
          <w:szCs w:val="22"/>
        </w:rPr>
        <w:t>r</w:t>
      </w:r>
      <w:r w:rsidR="00693B25">
        <w:rPr>
          <w:rFonts w:cs="Arial"/>
          <w:color w:val="000000"/>
          <w:szCs w:val="22"/>
        </w:rPr>
        <w:t xml:space="preserve"> die Kernbatterie a</w:t>
      </w:r>
      <w:r w:rsidR="0019308A">
        <w:rPr>
          <w:rFonts w:cs="Arial"/>
          <w:color w:val="000000"/>
          <w:szCs w:val="22"/>
        </w:rPr>
        <w:t>ufladen soll.</w:t>
      </w:r>
    </w:p>
    <w:p w:rsidR="00CF5724" w:rsidRDefault="00CF5724" w:rsidP="00693B25">
      <w:pPr>
        <w:spacing w:line="340" w:lineRule="atLeast"/>
        <w:jc w:val="both"/>
        <w:rPr>
          <w:rFonts w:cs="Arial"/>
          <w:color w:val="000000"/>
          <w:szCs w:val="22"/>
        </w:rPr>
      </w:pPr>
    </w:p>
    <w:p w:rsidR="0019308A" w:rsidRPr="0019308A" w:rsidRDefault="009A1CE7" w:rsidP="00693B25">
      <w:pPr>
        <w:spacing w:line="340" w:lineRule="atLeast"/>
        <w:jc w:val="both"/>
        <w:rPr>
          <w:rFonts w:cs="Arial"/>
          <w:b/>
          <w:color w:val="000000"/>
          <w:szCs w:val="22"/>
        </w:rPr>
      </w:pPr>
      <w:r>
        <w:rPr>
          <w:rFonts w:cs="Arial"/>
          <w:b/>
          <w:color w:val="000000"/>
          <w:szCs w:val="22"/>
        </w:rPr>
        <w:t>Flexible Lademöglichkeiten</w:t>
      </w:r>
      <w:r w:rsidR="00FA5D33">
        <w:rPr>
          <w:rFonts w:cs="Arial"/>
          <w:b/>
          <w:color w:val="000000"/>
          <w:szCs w:val="22"/>
        </w:rPr>
        <w:t xml:space="preserve"> für mehr Reichweite</w:t>
      </w:r>
    </w:p>
    <w:p w:rsidR="00CF5724" w:rsidRPr="00896D09" w:rsidRDefault="00CF5724" w:rsidP="00693B25">
      <w:pPr>
        <w:spacing w:line="340" w:lineRule="atLeast"/>
        <w:jc w:val="both"/>
        <w:rPr>
          <w:rFonts w:cs="Arial"/>
          <w:i/>
          <w:strike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Die </w:t>
      </w:r>
      <w:proofErr w:type="spellStart"/>
      <w:r>
        <w:rPr>
          <w:rFonts w:cs="Arial"/>
          <w:color w:val="000000"/>
          <w:szCs w:val="22"/>
        </w:rPr>
        <w:t>Ione</w:t>
      </w:r>
      <w:r w:rsidR="00543C5E">
        <w:rPr>
          <w:rFonts w:cs="Arial"/>
          <w:color w:val="000000"/>
          <w:szCs w:val="22"/>
        </w:rPr>
        <w:t>x</w:t>
      </w:r>
      <w:proofErr w:type="spellEnd"/>
      <w:r w:rsidR="00543C5E">
        <w:rPr>
          <w:rFonts w:cs="Arial"/>
          <w:color w:val="000000"/>
          <w:szCs w:val="22"/>
        </w:rPr>
        <w:t xml:space="preserve"> Akkus kann man mit Hilfe eines</w:t>
      </w:r>
      <w:r>
        <w:rPr>
          <w:rFonts w:cs="Arial"/>
          <w:color w:val="000000"/>
          <w:szCs w:val="22"/>
        </w:rPr>
        <w:t xml:space="preserve"> modernen, kompakten</w:t>
      </w:r>
      <w:r w:rsidR="00543C5E">
        <w:rPr>
          <w:rFonts w:cs="Arial"/>
          <w:color w:val="000000"/>
          <w:szCs w:val="22"/>
        </w:rPr>
        <w:t xml:space="preserve"> </w:t>
      </w:r>
      <w:proofErr w:type="spellStart"/>
      <w:r w:rsidR="00C16B9C">
        <w:rPr>
          <w:rFonts w:cs="Arial"/>
          <w:color w:val="000000"/>
          <w:szCs w:val="22"/>
        </w:rPr>
        <w:t>Ionex</w:t>
      </w:r>
      <w:proofErr w:type="spellEnd"/>
      <w:r w:rsidR="00C16B9C">
        <w:rPr>
          <w:rFonts w:cs="Arial"/>
          <w:color w:val="000000"/>
          <w:szCs w:val="22"/>
        </w:rPr>
        <w:t xml:space="preserve"> </w:t>
      </w:r>
      <w:r w:rsidR="00543C5E">
        <w:rPr>
          <w:rFonts w:cs="Arial"/>
          <w:color w:val="000000"/>
          <w:szCs w:val="22"/>
        </w:rPr>
        <w:t>Ladegerätes</w:t>
      </w:r>
      <w:r>
        <w:rPr>
          <w:rFonts w:cs="Arial"/>
          <w:color w:val="000000"/>
          <w:szCs w:val="22"/>
        </w:rPr>
        <w:t xml:space="preserve"> zu Hause oder unterwegs </w:t>
      </w:r>
      <w:r w:rsidR="006D1E62">
        <w:rPr>
          <w:rFonts w:cs="Arial"/>
          <w:color w:val="000000"/>
          <w:szCs w:val="22"/>
        </w:rPr>
        <w:t xml:space="preserve">so einfach wie ein Handy </w:t>
      </w:r>
      <w:r>
        <w:rPr>
          <w:rFonts w:cs="Arial"/>
          <w:color w:val="000000"/>
          <w:szCs w:val="22"/>
        </w:rPr>
        <w:t xml:space="preserve">aufladen. </w:t>
      </w:r>
      <w:r w:rsidR="00543C5E" w:rsidRPr="001A003A">
        <w:rPr>
          <w:rFonts w:cs="Arial"/>
          <w:szCs w:val="22"/>
        </w:rPr>
        <w:t xml:space="preserve">Alternativ kann </w:t>
      </w:r>
      <w:r w:rsidR="00EC3B92" w:rsidRPr="001A003A">
        <w:rPr>
          <w:rFonts w:cs="Arial"/>
          <w:szCs w:val="22"/>
        </w:rPr>
        <w:t xml:space="preserve">der Roller per </w:t>
      </w:r>
      <w:r w:rsidR="00543C5E" w:rsidRPr="001A003A">
        <w:rPr>
          <w:rFonts w:cs="Arial"/>
          <w:szCs w:val="22"/>
        </w:rPr>
        <w:t xml:space="preserve">Ladekabel </w:t>
      </w:r>
      <w:r w:rsidR="00EC3B92" w:rsidRPr="001A003A">
        <w:rPr>
          <w:rFonts w:cs="Arial"/>
          <w:szCs w:val="22"/>
        </w:rPr>
        <w:t xml:space="preserve">an </w:t>
      </w:r>
      <w:r w:rsidR="00543C5E" w:rsidRPr="001A003A">
        <w:rPr>
          <w:rFonts w:cs="Arial"/>
          <w:szCs w:val="22"/>
        </w:rPr>
        <w:t>jede</w:t>
      </w:r>
      <w:r w:rsidR="00875575" w:rsidRPr="001A003A">
        <w:rPr>
          <w:rFonts w:cs="Arial"/>
          <w:szCs w:val="22"/>
        </w:rPr>
        <w:t xml:space="preserve"> </w:t>
      </w:r>
      <w:r w:rsidR="00543C5E" w:rsidRPr="001A003A">
        <w:rPr>
          <w:rFonts w:cs="Arial"/>
          <w:szCs w:val="22"/>
        </w:rPr>
        <w:t xml:space="preserve">normale </w:t>
      </w:r>
      <w:r w:rsidRPr="001A003A">
        <w:rPr>
          <w:rFonts w:cs="Arial"/>
          <w:szCs w:val="22"/>
        </w:rPr>
        <w:t xml:space="preserve">Haushaltssteckdose </w:t>
      </w:r>
      <w:r w:rsidR="00EC3B92" w:rsidRPr="001A003A">
        <w:rPr>
          <w:rFonts w:cs="Arial"/>
          <w:szCs w:val="22"/>
        </w:rPr>
        <w:t>angeschlossen</w:t>
      </w:r>
      <w:r w:rsidR="00543C5E" w:rsidRPr="001A003A">
        <w:rPr>
          <w:rFonts w:cs="Arial"/>
          <w:szCs w:val="22"/>
        </w:rPr>
        <w:t xml:space="preserve"> werden</w:t>
      </w:r>
      <w:r w:rsidRPr="001A003A">
        <w:rPr>
          <w:rFonts w:cs="Arial"/>
          <w:szCs w:val="22"/>
        </w:rPr>
        <w:t>.</w:t>
      </w:r>
      <w:r>
        <w:rPr>
          <w:rFonts w:cs="Arial"/>
          <w:color w:val="000000"/>
          <w:szCs w:val="22"/>
        </w:rPr>
        <w:t xml:space="preserve"> </w:t>
      </w:r>
      <w:r w:rsidR="003F547E" w:rsidRPr="001A003A">
        <w:rPr>
          <w:rFonts w:cs="Arial"/>
          <w:szCs w:val="22"/>
        </w:rPr>
        <w:t xml:space="preserve">Außerdem </w:t>
      </w:r>
      <w:r w:rsidR="00EC3B92" w:rsidRPr="00D3269E">
        <w:rPr>
          <w:rFonts w:cs="Arial"/>
          <w:szCs w:val="22"/>
        </w:rPr>
        <w:t xml:space="preserve">plant </w:t>
      </w:r>
      <w:r w:rsidR="00EC3B92" w:rsidRPr="001A003A">
        <w:rPr>
          <w:rFonts w:cs="Arial"/>
          <w:szCs w:val="22"/>
        </w:rPr>
        <w:t xml:space="preserve">KYMCO bereits </w:t>
      </w:r>
      <w:r w:rsidR="000E39FB" w:rsidRPr="001A003A">
        <w:rPr>
          <w:rFonts w:cs="Arial"/>
          <w:szCs w:val="22"/>
        </w:rPr>
        <w:t xml:space="preserve">bis </w:t>
      </w:r>
      <w:r w:rsidR="001A003A" w:rsidRPr="001A003A">
        <w:rPr>
          <w:rFonts w:cs="Arial"/>
          <w:szCs w:val="22"/>
        </w:rPr>
        <w:t>Ende 2019</w:t>
      </w:r>
      <w:r w:rsidR="000E39FB" w:rsidRPr="001A003A">
        <w:rPr>
          <w:rFonts w:cs="Arial"/>
          <w:szCs w:val="22"/>
        </w:rPr>
        <w:t xml:space="preserve"> allein in </w:t>
      </w:r>
      <w:r w:rsidR="00D3269E">
        <w:rPr>
          <w:rFonts w:cs="Arial"/>
          <w:szCs w:val="22"/>
        </w:rPr>
        <w:t>T</w:t>
      </w:r>
      <w:r w:rsidR="001A003A">
        <w:rPr>
          <w:rFonts w:cs="Arial"/>
          <w:szCs w:val="22"/>
        </w:rPr>
        <w:t>aiwan</w:t>
      </w:r>
      <w:r w:rsidR="000E39FB" w:rsidRPr="001A003A">
        <w:rPr>
          <w:rFonts w:cs="Arial"/>
          <w:szCs w:val="22"/>
        </w:rPr>
        <w:t xml:space="preserve"> </w:t>
      </w:r>
      <w:r w:rsidR="00EC3B92" w:rsidRPr="001A003A">
        <w:rPr>
          <w:rFonts w:cs="Arial"/>
          <w:szCs w:val="22"/>
        </w:rPr>
        <w:t>den Aufbau von</w:t>
      </w:r>
      <w:r w:rsidR="003F547E" w:rsidRPr="001A003A">
        <w:rPr>
          <w:rFonts w:cs="Arial"/>
          <w:szCs w:val="22"/>
        </w:rPr>
        <w:t xml:space="preserve"> </w:t>
      </w:r>
      <w:r w:rsidR="000E39FB" w:rsidRPr="001A003A">
        <w:rPr>
          <w:rFonts w:cs="Arial"/>
          <w:szCs w:val="22"/>
        </w:rPr>
        <w:t xml:space="preserve">ca. 2.000 </w:t>
      </w:r>
      <w:proofErr w:type="spellStart"/>
      <w:r w:rsidR="00C176A2" w:rsidRPr="001A003A">
        <w:rPr>
          <w:rFonts w:cs="Arial"/>
          <w:szCs w:val="22"/>
        </w:rPr>
        <w:t>Ionex</w:t>
      </w:r>
      <w:proofErr w:type="spellEnd"/>
      <w:r w:rsidR="00C176A2" w:rsidRPr="001A003A">
        <w:rPr>
          <w:rFonts w:cs="Arial"/>
          <w:szCs w:val="22"/>
        </w:rPr>
        <w:t xml:space="preserve"> Ladestationen </w:t>
      </w:r>
      <w:r w:rsidR="00D7274F" w:rsidRPr="001A003A">
        <w:rPr>
          <w:rFonts w:cs="Arial"/>
          <w:szCs w:val="22"/>
        </w:rPr>
        <w:t xml:space="preserve">und ein </w:t>
      </w:r>
      <w:r w:rsidR="000E39FB" w:rsidRPr="001A003A">
        <w:rPr>
          <w:rFonts w:cs="Arial"/>
          <w:szCs w:val="22"/>
        </w:rPr>
        <w:t xml:space="preserve">umfassendes </w:t>
      </w:r>
      <w:r w:rsidR="00D7274F" w:rsidRPr="001A003A">
        <w:rPr>
          <w:rFonts w:cs="Arial"/>
          <w:szCs w:val="22"/>
        </w:rPr>
        <w:t>Strompartner-Netzwerk</w:t>
      </w:r>
      <w:r w:rsidR="003F547E" w:rsidRPr="001A003A">
        <w:rPr>
          <w:rFonts w:cs="Arial"/>
          <w:szCs w:val="22"/>
        </w:rPr>
        <w:t xml:space="preserve">. </w:t>
      </w:r>
      <w:r w:rsidR="009B019B">
        <w:rPr>
          <w:rFonts w:cs="Arial"/>
          <w:color w:val="000000"/>
          <w:szCs w:val="22"/>
        </w:rPr>
        <w:t xml:space="preserve">Wenn man eine größere Tour </w:t>
      </w:r>
      <w:r w:rsidR="000D5695" w:rsidRPr="00D3269E">
        <w:rPr>
          <w:rFonts w:cs="Arial"/>
          <w:szCs w:val="22"/>
        </w:rPr>
        <w:t>vor</w:t>
      </w:r>
      <w:r w:rsidR="009B019B" w:rsidRPr="00D3269E">
        <w:rPr>
          <w:rFonts w:cs="Arial"/>
          <w:szCs w:val="22"/>
        </w:rPr>
        <w:t>hat</w:t>
      </w:r>
      <w:r>
        <w:rPr>
          <w:rFonts w:cs="Arial"/>
          <w:color w:val="000000"/>
          <w:szCs w:val="22"/>
        </w:rPr>
        <w:t xml:space="preserve">, dann haben beide Elektroroller </w:t>
      </w:r>
      <w:r w:rsidR="003F547E">
        <w:rPr>
          <w:rFonts w:cs="Arial"/>
          <w:color w:val="000000"/>
          <w:szCs w:val="22"/>
        </w:rPr>
        <w:t>zudem</w:t>
      </w:r>
      <w:r w:rsidR="00A04A30">
        <w:rPr>
          <w:rFonts w:cs="Arial"/>
          <w:color w:val="000000"/>
          <w:szCs w:val="22"/>
        </w:rPr>
        <w:t xml:space="preserve"> </w:t>
      </w:r>
      <w:r>
        <w:rPr>
          <w:rFonts w:cs="Arial"/>
          <w:color w:val="000000"/>
          <w:szCs w:val="22"/>
        </w:rPr>
        <w:t xml:space="preserve">genug Stauraum für drei </w:t>
      </w:r>
      <w:r w:rsidRPr="00896D09">
        <w:rPr>
          <w:rFonts w:cs="Arial"/>
          <w:color w:val="000000"/>
          <w:szCs w:val="22"/>
        </w:rPr>
        <w:t xml:space="preserve">zusätzliche </w:t>
      </w:r>
      <w:r w:rsidR="008A1C77" w:rsidRPr="00896D09">
        <w:rPr>
          <w:rFonts w:cs="Arial"/>
          <w:color w:val="000000"/>
          <w:szCs w:val="22"/>
        </w:rPr>
        <w:t>Miet</w:t>
      </w:r>
      <w:r w:rsidR="002C520B" w:rsidRPr="00896D09">
        <w:rPr>
          <w:rFonts w:cs="Arial"/>
          <w:color w:val="000000"/>
          <w:szCs w:val="22"/>
        </w:rPr>
        <w:t>-A</w:t>
      </w:r>
      <w:r w:rsidR="008A1C77" w:rsidRPr="00896D09">
        <w:rPr>
          <w:rFonts w:cs="Arial"/>
          <w:color w:val="000000"/>
          <w:szCs w:val="22"/>
        </w:rPr>
        <w:t>k</w:t>
      </w:r>
      <w:r w:rsidRPr="00896D09">
        <w:rPr>
          <w:rFonts w:cs="Arial"/>
          <w:color w:val="000000"/>
          <w:szCs w:val="22"/>
        </w:rPr>
        <w:t>kus unter dem Sitz</w:t>
      </w:r>
      <w:r w:rsidR="003F547E" w:rsidRPr="00896D09">
        <w:rPr>
          <w:rFonts w:cs="Arial"/>
          <w:color w:val="000000"/>
          <w:szCs w:val="22"/>
        </w:rPr>
        <w:t xml:space="preserve">, die man von einer </w:t>
      </w:r>
      <w:proofErr w:type="spellStart"/>
      <w:r w:rsidR="003F547E" w:rsidRPr="00896D09">
        <w:rPr>
          <w:rFonts w:cs="Arial"/>
          <w:color w:val="000000"/>
          <w:szCs w:val="22"/>
        </w:rPr>
        <w:t>Ionex</w:t>
      </w:r>
      <w:proofErr w:type="spellEnd"/>
      <w:r w:rsidR="003F547E" w:rsidRPr="00896D09">
        <w:rPr>
          <w:rFonts w:cs="Arial"/>
          <w:color w:val="000000"/>
          <w:szCs w:val="22"/>
        </w:rPr>
        <w:t xml:space="preserve"> Energiestation beziehen kann</w:t>
      </w:r>
      <w:r w:rsidRPr="00896D09">
        <w:rPr>
          <w:rFonts w:cs="Arial"/>
          <w:color w:val="000000"/>
          <w:szCs w:val="22"/>
        </w:rPr>
        <w:t xml:space="preserve">: Damit erhält man eine </w:t>
      </w:r>
      <w:r w:rsidR="00E34F1B" w:rsidRPr="00896D09">
        <w:rPr>
          <w:rFonts w:cs="Arial"/>
          <w:color w:val="000000"/>
          <w:szCs w:val="22"/>
        </w:rPr>
        <w:t xml:space="preserve">bemerkenswerte </w:t>
      </w:r>
      <w:r w:rsidRPr="00896D09">
        <w:rPr>
          <w:rFonts w:cs="Arial"/>
          <w:color w:val="000000"/>
          <w:szCs w:val="22"/>
        </w:rPr>
        <w:t xml:space="preserve">Reichweite von 200 Kilometern. </w:t>
      </w:r>
    </w:p>
    <w:p w:rsidR="00C176A2" w:rsidRPr="008A1C77" w:rsidRDefault="00C176A2" w:rsidP="00693B25">
      <w:pPr>
        <w:spacing w:line="340" w:lineRule="atLeast"/>
        <w:jc w:val="both"/>
        <w:rPr>
          <w:rFonts w:cs="Arial"/>
          <w:strike/>
          <w:color w:val="000000"/>
          <w:szCs w:val="22"/>
        </w:rPr>
      </w:pPr>
    </w:p>
    <w:p w:rsidR="009A1CE7" w:rsidRPr="00DA3B62" w:rsidRDefault="009A1CE7" w:rsidP="009A1CE7">
      <w:pPr>
        <w:spacing w:line="340" w:lineRule="atLeast"/>
        <w:jc w:val="both"/>
        <w:rPr>
          <w:rFonts w:cs="Arial"/>
          <w:b/>
          <w:color w:val="000000"/>
          <w:szCs w:val="22"/>
        </w:rPr>
      </w:pPr>
      <w:r w:rsidRPr="00DA3B62">
        <w:rPr>
          <w:rFonts w:cs="Arial"/>
          <w:b/>
          <w:color w:val="000000"/>
          <w:szCs w:val="22"/>
        </w:rPr>
        <w:t xml:space="preserve">Nice 100 EV: Das praktische Einsteigermodell </w:t>
      </w:r>
    </w:p>
    <w:p w:rsidR="009A1CE7" w:rsidRDefault="009A1CE7" w:rsidP="009A1CE7">
      <w:pPr>
        <w:spacing w:line="340" w:lineRule="atLeast"/>
        <w:jc w:val="both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Der</w:t>
      </w:r>
      <w:r w:rsidRPr="00C17D2F">
        <w:rPr>
          <w:rFonts w:cs="Arial"/>
          <w:color w:val="000000"/>
          <w:szCs w:val="22"/>
        </w:rPr>
        <w:t xml:space="preserve"> stylische </w:t>
      </w:r>
      <w:r w:rsidRPr="00DA3B62">
        <w:rPr>
          <w:rFonts w:cs="Arial"/>
          <w:color w:val="000000"/>
          <w:szCs w:val="22"/>
        </w:rPr>
        <w:t>Nice 100 EV</w:t>
      </w:r>
      <w:r w:rsidRPr="00C17D2F">
        <w:rPr>
          <w:rFonts w:cs="Arial"/>
          <w:color w:val="000000"/>
          <w:szCs w:val="22"/>
        </w:rPr>
        <w:t xml:space="preserve"> ist ein rundum praktisches und günstiges Modell, um in die Elektromobilität einzusteigen. </w:t>
      </w:r>
      <w:r>
        <w:rPr>
          <w:rFonts w:cs="Arial"/>
          <w:color w:val="000000"/>
          <w:szCs w:val="22"/>
        </w:rPr>
        <w:t xml:space="preserve">Der leichte </w:t>
      </w:r>
      <w:proofErr w:type="spellStart"/>
      <w:r>
        <w:rPr>
          <w:rFonts w:cs="Arial"/>
          <w:color w:val="000000"/>
          <w:szCs w:val="22"/>
        </w:rPr>
        <w:t>Ionex</w:t>
      </w:r>
      <w:proofErr w:type="spellEnd"/>
      <w:r>
        <w:rPr>
          <w:rFonts w:cs="Arial"/>
          <w:color w:val="000000"/>
          <w:szCs w:val="22"/>
        </w:rPr>
        <w:t xml:space="preserve"> Roller mit nur 77 Kilo Gewicht hat einen 1500 Watt Elektromotor, der </w:t>
      </w:r>
      <w:r w:rsidR="00EC05F0">
        <w:rPr>
          <w:rFonts w:cs="Arial"/>
          <w:color w:val="000000"/>
          <w:szCs w:val="22"/>
        </w:rPr>
        <w:t xml:space="preserve">ausreichend </w:t>
      </w:r>
      <w:r>
        <w:rPr>
          <w:rFonts w:cs="Arial"/>
          <w:color w:val="000000"/>
          <w:szCs w:val="22"/>
        </w:rPr>
        <w:t xml:space="preserve">Leistung </w:t>
      </w:r>
      <w:r w:rsidR="00EC05F0">
        <w:rPr>
          <w:rFonts w:cs="Arial"/>
          <w:color w:val="000000"/>
          <w:szCs w:val="22"/>
        </w:rPr>
        <w:t xml:space="preserve">für 45 km/ h Top-Speed </w:t>
      </w:r>
      <w:r>
        <w:rPr>
          <w:rFonts w:cs="Arial"/>
          <w:color w:val="000000"/>
          <w:szCs w:val="22"/>
        </w:rPr>
        <w:t xml:space="preserve">zur Verfügung stellt. </w:t>
      </w:r>
    </w:p>
    <w:p w:rsidR="00EC05F0" w:rsidRDefault="00EC05F0" w:rsidP="00EC05F0">
      <w:pPr>
        <w:pStyle w:val="Textkrper"/>
        <w:spacing w:line="360" w:lineRule="auto"/>
        <w:jc w:val="both"/>
        <w:rPr>
          <w:color w:val="000000"/>
        </w:rPr>
      </w:pPr>
    </w:p>
    <w:p w:rsidR="00EC05F0" w:rsidRPr="00E34F1B" w:rsidRDefault="00EC05F0" w:rsidP="00EC05F0">
      <w:pPr>
        <w:spacing w:line="340" w:lineRule="atLeast"/>
        <w:jc w:val="both"/>
        <w:rPr>
          <w:rFonts w:cs="Arial"/>
          <w:b/>
          <w:color w:val="000000"/>
          <w:szCs w:val="22"/>
        </w:rPr>
      </w:pPr>
      <w:r w:rsidRPr="00EC05F0">
        <w:rPr>
          <w:b/>
          <w:color w:val="000000"/>
        </w:rPr>
        <w:t xml:space="preserve">New Like 110 EV: </w:t>
      </w:r>
      <w:r w:rsidR="009262C4">
        <w:rPr>
          <w:b/>
          <w:color w:val="000000"/>
        </w:rPr>
        <w:t>Spurtstark, s</w:t>
      </w:r>
      <w:r>
        <w:rPr>
          <w:rFonts w:cs="Arial"/>
          <w:b/>
          <w:color w:val="000000"/>
          <w:szCs w:val="22"/>
        </w:rPr>
        <w:t>mart v</w:t>
      </w:r>
      <w:r w:rsidRPr="00E34F1B">
        <w:rPr>
          <w:rFonts w:cs="Arial"/>
          <w:b/>
          <w:color w:val="000000"/>
          <w:szCs w:val="22"/>
        </w:rPr>
        <w:t>ernetz</w:t>
      </w:r>
      <w:r>
        <w:rPr>
          <w:rFonts w:cs="Arial"/>
          <w:b/>
          <w:color w:val="000000"/>
          <w:szCs w:val="22"/>
        </w:rPr>
        <w:t xml:space="preserve">t </w:t>
      </w:r>
      <w:r w:rsidR="00FA5D33">
        <w:rPr>
          <w:rFonts w:cs="Arial"/>
          <w:b/>
          <w:color w:val="000000"/>
          <w:szCs w:val="22"/>
        </w:rPr>
        <w:t xml:space="preserve">&amp; </w:t>
      </w:r>
      <w:r w:rsidR="0037126D">
        <w:rPr>
          <w:rFonts w:cs="Arial"/>
          <w:b/>
          <w:color w:val="000000"/>
          <w:szCs w:val="22"/>
        </w:rPr>
        <w:t xml:space="preserve">neue </w:t>
      </w:r>
      <w:r>
        <w:rPr>
          <w:rFonts w:cs="Arial"/>
          <w:b/>
          <w:color w:val="000000"/>
          <w:szCs w:val="22"/>
        </w:rPr>
        <w:t>Roller-</w:t>
      </w:r>
      <w:r w:rsidRPr="00E34F1B">
        <w:rPr>
          <w:rFonts w:cs="Arial"/>
          <w:b/>
          <w:color w:val="000000"/>
          <w:szCs w:val="22"/>
        </w:rPr>
        <w:t>Navigation</w:t>
      </w:r>
    </w:p>
    <w:p w:rsidR="009A1CE7" w:rsidRPr="00EC05F0" w:rsidRDefault="00EC05F0" w:rsidP="009A1CE7">
      <w:pPr>
        <w:spacing w:line="340" w:lineRule="atLeast"/>
        <w:jc w:val="both"/>
        <w:rPr>
          <w:rFonts w:cs="Arial"/>
          <w:szCs w:val="22"/>
        </w:rPr>
      </w:pPr>
      <w:r>
        <w:rPr>
          <w:rFonts w:cs="Arial"/>
          <w:color w:val="000000"/>
          <w:szCs w:val="22"/>
        </w:rPr>
        <w:t xml:space="preserve">Der New Like 110 EV </w:t>
      </w:r>
      <w:r w:rsidR="009A1CE7">
        <w:rPr>
          <w:rFonts w:cs="Arial"/>
          <w:color w:val="000000"/>
          <w:szCs w:val="22"/>
        </w:rPr>
        <w:t>zeichnet sich durch seine</w:t>
      </w:r>
      <w:r w:rsidR="009A1CE7" w:rsidRPr="00C17D2F">
        <w:rPr>
          <w:rFonts w:cs="Arial"/>
          <w:color w:val="000000"/>
          <w:szCs w:val="22"/>
        </w:rPr>
        <w:t xml:space="preserve"> Elektromotor-Technik und Leichtbauweise </w:t>
      </w:r>
      <w:r w:rsidR="009A1CE7">
        <w:rPr>
          <w:rFonts w:cs="Arial"/>
          <w:color w:val="000000"/>
          <w:szCs w:val="22"/>
        </w:rPr>
        <w:t>aus</w:t>
      </w:r>
      <w:r w:rsidR="009A1CE7" w:rsidRPr="00C17D2F">
        <w:rPr>
          <w:rFonts w:cs="Arial"/>
          <w:color w:val="000000"/>
          <w:szCs w:val="22"/>
        </w:rPr>
        <w:t xml:space="preserve">: Der </w:t>
      </w:r>
      <w:r w:rsidR="009A1CE7">
        <w:rPr>
          <w:rFonts w:cs="Arial"/>
          <w:color w:val="000000"/>
          <w:szCs w:val="22"/>
        </w:rPr>
        <w:t xml:space="preserve">kraftvolle </w:t>
      </w:r>
      <w:r w:rsidR="009A1CE7" w:rsidRPr="00C17D2F">
        <w:rPr>
          <w:rFonts w:cs="Arial"/>
          <w:color w:val="000000"/>
          <w:szCs w:val="22"/>
        </w:rPr>
        <w:t xml:space="preserve">3000 Watt Elektromotor ermöglicht 124 </w:t>
      </w:r>
      <w:proofErr w:type="spellStart"/>
      <w:r w:rsidR="009A1CE7" w:rsidRPr="00C17D2F">
        <w:rPr>
          <w:rFonts w:cs="Arial"/>
          <w:color w:val="000000"/>
          <w:szCs w:val="22"/>
        </w:rPr>
        <w:t>Nm</w:t>
      </w:r>
      <w:proofErr w:type="spellEnd"/>
      <w:r w:rsidR="009A1CE7" w:rsidRPr="00C17D2F">
        <w:rPr>
          <w:rFonts w:cs="Arial"/>
          <w:color w:val="000000"/>
          <w:szCs w:val="22"/>
        </w:rPr>
        <w:t xml:space="preserve"> Drehmoment bei </w:t>
      </w:r>
      <w:r w:rsidR="009A1CE7">
        <w:rPr>
          <w:rFonts w:cs="Arial"/>
          <w:color w:val="000000"/>
          <w:szCs w:val="22"/>
        </w:rPr>
        <w:t xml:space="preserve">nur </w:t>
      </w:r>
      <w:r w:rsidR="009A1CE7" w:rsidRPr="00C17D2F">
        <w:rPr>
          <w:rFonts w:cs="Arial"/>
          <w:color w:val="000000"/>
          <w:szCs w:val="22"/>
        </w:rPr>
        <w:t xml:space="preserve">110 Kilo Gewicht. </w:t>
      </w:r>
      <w:bookmarkStart w:id="0" w:name="_GoBack"/>
      <w:bookmarkEnd w:id="0"/>
      <w:r w:rsidR="008A1C77">
        <w:rPr>
          <w:rFonts w:cs="Arial"/>
          <w:szCs w:val="22"/>
        </w:rPr>
        <w:t xml:space="preserve">Und es </w:t>
      </w:r>
      <w:r w:rsidR="009A1CE7" w:rsidRPr="00EC05F0">
        <w:rPr>
          <w:rFonts w:cs="Arial"/>
          <w:szCs w:val="22"/>
        </w:rPr>
        <w:t xml:space="preserve">steht einem die volle Leistung direkt vom Start weg zur Verfügung. </w:t>
      </w:r>
    </w:p>
    <w:p w:rsidR="009A1CE7" w:rsidRPr="00EC05F0" w:rsidRDefault="009A1CE7" w:rsidP="00A339E6">
      <w:pPr>
        <w:pStyle w:val="Textkrper"/>
        <w:spacing w:line="360" w:lineRule="auto"/>
        <w:jc w:val="both"/>
      </w:pPr>
    </w:p>
    <w:p w:rsidR="00206CFD" w:rsidRDefault="00C17D2F" w:rsidP="008C78E7">
      <w:pPr>
        <w:spacing w:line="340" w:lineRule="atLeast"/>
        <w:jc w:val="both"/>
        <w:rPr>
          <w:rFonts w:cs="Arial"/>
          <w:color w:val="000000"/>
          <w:szCs w:val="22"/>
        </w:rPr>
      </w:pPr>
      <w:r w:rsidRPr="00C17D2F">
        <w:rPr>
          <w:rFonts w:cs="Arial"/>
          <w:color w:val="000000"/>
          <w:szCs w:val="22"/>
        </w:rPr>
        <w:t xml:space="preserve">Der </w:t>
      </w:r>
      <w:r w:rsidR="00923AEA" w:rsidRPr="00C17D2F">
        <w:rPr>
          <w:rFonts w:cs="Arial"/>
          <w:color w:val="000000"/>
          <w:szCs w:val="22"/>
        </w:rPr>
        <w:t xml:space="preserve">attraktive </w:t>
      </w:r>
      <w:r w:rsidR="00DA3B62" w:rsidRPr="001D1E93">
        <w:rPr>
          <w:rFonts w:cs="Arial"/>
          <w:b/>
          <w:color w:val="000000"/>
          <w:szCs w:val="22"/>
        </w:rPr>
        <w:t>New Like 110 EV</w:t>
      </w:r>
      <w:r w:rsidR="00923AEA" w:rsidRPr="00C17D2F">
        <w:rPr>
          <w:rFonts w:cs="Arial"/>
          <w:color w:val="000000"/>
          <w:szCs w:val="22"/>
        </w:rPr>
        <w:t xml:space="preserve"> wurde extra für die jüngere Generation entworfen, die sich für Modetrends und den angesagten Retro-Stil interessieren. </w:t>
      </w:r>
      <w:r w:rsidR="004A010C" w:rsidRPr="003E1C74">
        <w:rPr>
          <w:rFonts w:cs="Arial"/>
          <w:color w:val="000000"/>
          <w:szCs w:val="22"/>
        </w:rPr>
        <w:t xml:space="preserve">Dazu ist der KYMCO New Like der erste Elektroroller mit integriertem Vernetzungssystem. </w:t>
      </w:r>
      <w:r w:rsidRPr="00C17D2F">
        <w:rPr>
          <w:rFonts w:cs="Arial"/>
          <w:color w:val="000000"/>
          <w:szCs w:val="22"/>
        </w:rPr>
        <w:t xml:space="preserve">Mit dem </w:t>
      </w:r>
      <w:proofErr w:type="spellStart"/>
      <w:r w:rsidRPr="004A010C">
        <w:rPr>
          <w:rFonts w:cs="Arial"/>
          <w:color w:val="000000"/>
          <w:szCs w:val="22"/>
        </w:rPr>
        <w:t>Noodoe</w:t>
      </w:r>
      <w:proofErr w:type="spellEnd"/>
      <w:r w:rsidRPr="004A010C">
        <w:rPr>
          <w:rFonts w:cs="Arial"/>
          <w:color w:val="000000"/>
          <w:szCs w:val="22"/>
        </w:rPr>
        <w:t xml:space="preserve"> System </w:t>
      </w:r>
      <w:r w:rsidR="004A010C">
        <w:rPr>
          <w:rFonts w:cs="Arial"/>
          <w:color w:val="000000"/>
          <w:szCs w:val="22"/>
        </w:rPr>
        <w:t xml:space="preserve">von KYMCO </w:t>
      </w:r>
      <w:r w:rsidRPr="00C17D2F">
        <w:rPr>
          <w:rFonts w:cs="Arial"/>
          <w:color w:val="000000"/>
          <w:szCs w:val="22"/>
        </w:rPr>
        <w:t xml:space="preserve">genießen Elektrorollerfahrer erstmals alle Vorzüge der </w:t>
      </w:r>
      <w:r w:rsidR="004A010C">
        <w:rPr>
          <w:rFonts w:cs="Arial"/>
          <w:color w:val="000000"/>
          <w:szCs w:val="22"/>
        </w:rPr>
        <w:t>Connectivity</w:t>
      </w:r>
      <w:r w:rsidRPr="00C17D2F">
        <w:rPr>
          <w:rFonts w:cs="Arial"/>
          <w:color w:val="000000"/>
          <w:szCs w:val="22"/>
        </w:rPr>
        <w:t xml:space="preserve">. Dank </w:t>
      </w:r>
      <w:proofErr w:type="spellStart"/>
      <w:r w:rsidRPr="00C17D2F">
        <w:rPr>
          <w:color w:val="000000"/>
          <w:szCs w:val="22"/>
        </w:rPr>
        <w:t>Noodoe</w:t>
      </w:r>
      <w:proofErr w:type="spellEnd"/>
      <w:r w:rsidRPr="00C17D2F">
        <w:rPr>
          <w:color w:val="000000"/>
          <w:szCs w:val="22"/>
        </w:rPr>
        <w:t xml:space="preserve"> </w:t>
      </w:r>
      <w:r w:rsidR="00551BA3">
        <w:rPr>
          <w:color w:val="000000"/>
          <w:szCs w:val="22"/>
        </w:rPr>
        <w:t>können sie</w:t>
      </w:r>
      <w:r w:rsidR="004A010C">
        <w:rPr>
          <w:color w:val="000000"/>
          <w:szCs w:val="22"/>
        </w:rPr>
        <w:t xml:space="preserve"> </w:t>
      </w:r>
      <w:proofErr w:type="spellStart"/>
      <w:r w:rsidRPr="00C17D2F">
        <w:rPr>
          <w:color w:val="000000"/>
          <w:szCs w:val="22"/>
        </w:rPr>
        <w:t>Whatsapp</w:t>
      </w:r>
      <w:proofErr w:type="spellEnd"/>
      <w:r w:rsidRPr="00C17D2F">
        <w:rPr>
          <w:color w:val="000000"/>
          <w:szCs w:val="22"/>
        </w:rPr>
        <w:t xml:space="preserve">- und Facebook-Nachrichten, aktuelle Anrufe, Wetter- und Tankstelleninfos, Push-Nachrichten und weitere nützliche Infos </w:t>
      </w:r>
      <w:r w:rsidR="00551BA3" w:rsidRPr="008A1C77">
        <w:rPr>
          <w:szCs w:val="22"/>
        </w:rPr>
        <w:t>bequem im Cockpit</w:t>
      </w:r>
      <w:r w:rsidR="00551BA3">
        <w:rPr>
          <w:color w:val="000000"/>
          <w:szCs w:val="22"/>
        </w:rPr>
        <w:t xml:space="preserve"> </w:t>
      </w:r>
      <w:r w:rsidRPr="00C17D2F">
        <w:rPr>
          <w:color w:val="000000"/>
          <w:szCs w:val="22"/>
        </w:rPr>
        <w:t>empfangen.</w:t>
      </w:r>
      <w:r w:rsidRPr="00C17D2F">
        <w:rPr>
          <w:rFonts w:cs="Arial"/>
          <w:color w:val="FF0000"/>
          <w:szCs w:val="22"/>
        </w:rPr>
        <w:t xml:space="preserve"> </w:t>
      </w:r>
      <w:r w:rsidR="00DA3B62" w:rsidRPr="003E1C74">
        <w:rPr>
          <w:rFonts w:cs="Arial"/>
          <w:color w:val="000000"/>
          <w:szCs w:val="22"/>
        </w:rPr>
        <w:t>Zum</w:t>
      </w:r>
      <w:r w:rsidR="00551BA3" w:rsidRPr="003E1C74">
        <w:rPr>
          <w:rFonts w:cs="Arial"/>
          <w:color w:val="000000"/>
          <w:szCs w:val="22"/>
        </w:rPr>
        <w:t xml:space="preserve"> </w:t>
      </w:r>
      <w:r w:rsidR="00F00034" w:rsidRPr="003E1C74">
        <w:rPr>
          <w:rFonts w:cs="Arial"/>
          <w:color w:val="000000"/>
          <w:szCs w:val="22"/>
        </w:rPr>
        <w:t>Connectivity S</w:t>
      </w:r>
      <w:r w:rsidR="00551BA3" w:rsidRPr="003E1C74">
        <w:rPr>
          <w:rFonts w:cs="Arial"/>
          <w:color w:val="000000"/>
          <w:szCs w:val="22"/>
        </w:rPr>
        <w:t xml:space="preserve">ystem im New Like 110 EV gehört auch die brandneue </w:t>
      </w:r>
      <w:proofErr w:type="spellStart"/>
      <w:r w:rsidR="00551BA3" w:rsidRPr="003E1C74">
        <w:rPr>
          <w:rFonts w:cs="Arial"/>
          <w:color w:val="000000"/>
          <w:szCs w:val="22"/>
        </w:rPr>
        <w:t>Noodoe</w:t>
      </w:r>
      <w:proofErr w:type="spellEnd"/>
      <w:r w:rsidR="00551BA3" w:rsidRPr="003E1C74">
        <w:rPr>
          <w:rFonts w:cs="Arial"/>
          <w:color w:val="000000"/>
          <w:szCs w:val="22"/>
        </w:rPr>
        <w:t xml:space="preserve"> Navigation, die eine echte Innovation im Rollerbereich darstellt. </w:t>
      </w:r>
      <w:r w:rsidR="009D0368" w:rsidRPr="003E1C74">
        <w:rPr>
          <w:rFonts w:cs="Arial"/>
          <w:color w:val="000000"/>
          <w:szCs w:val="22"/>
        </w:rPr>
        <w:t xml:space="preserve">Sie bietet eine neue </w:t>
      </w:r>
    </w:p>
    <w:p w:rsidR="00206CFD" w:rsidRDefault="00206CFD" w:rsidP="008C78E7">
      <w:pPr>
        <w:spacing w:line="340" w:lineRule="atLeast"/>
        <w:jc w:val="both"/>
        <w:rPr>
          <w:rFonts w:cs="Arial"/>
          <w:color w:val="000000"/>
          <w:szCs w:val="22"/>
        </w:rPr>
      </w:pPr>
    </w:p>
    <w:p w:rsidR="00206CFD" w:rsidRDefault="00206CFD" w:rsidP="008C78E7">
      <w:pPr>
        <w:spacing w:line="340" w:lineRule="atLeast"/>
        <w:jc w:val="both"/>
        <w:rPr>
          <w:rFonts w:cs="Arial"/>
          <w:color w:val="000000"/>
          <w:szCs w:val="22"/>
        </w:rPr>
      </w:pPr>
    </w:p>
    <w:p w:rsidR="00206CFD" w:rsidRDefault="00206CFD" w:rsidP="008C78E7">
      <w:pPr>
        <w:spacing w:line="340" w:lineRule="atLeast"/>
        <w:jc w:val="both"/>
        <w:rPr>
          <w:rFonts w:cs="Arial"/>
          <w:color w:val="000000"/>
          <w:szCs w:val="22"/>
        </w:rPr>
      </w:pPr>
    </w:p>
    <w:p w:rsidR="00FA5D33" w:rsidRDefault="009D0368" w:rsidP="008C78E7">
      <w:pPr>
        <w:spacing w:line="340" w:lineRule="atLeast"/>
        <w:jc w:val="both"/>
        <w:rPr>
          <w:rFonts w:cs="Arial"/>
          <w:color w:val="000000"/>
          <w:szCs w:val="22"/>
        </w:rPr>
      </w:pPr>
      <w:r w:rsidRPr="003E1C74">
        <w:rPr>
          <w:rFonts w:cs="Arial"/>
          <w:color w:val="000000"/>
          <w:szCs w:val="22"/>
        </w:rPr>
        <w:t xml:space="preserve">Art der Routenführung, die auf einen </w:t>
      </w:r>
      <w:r w:rsidR="00783FA7" w:rsidRPr="003E1C74">
        <w:rPr>
          <w:rFonts w:cs="Arial"/>
          <w:color w:val="000000"/>
          <w:szCs w:val="22"/>
        </w:rPr>
        <w:t>besonders</w:t>
      </w:r>
      <w:r w:rsidR="00DA3B62" w:rsidRPr="003E1C74">
        <w:rPr>
          <w:rFonts w:cs="Arial"/>
          <w:color w:val="000000"/>
          <w:szCs w:val="22"/>
        </w:rPr>
        <w:t xml:space="preserve"> </w:t>
      </w:r>
      <w:r w:rsidRPr="003E1C74">
        <w:rPr>
          <w:rFonts w:cs="Arial"/>
          <w:color w:val="000000"/>
          <w:szCs w:val="22"/>
        </w:rPr>
        <w:t xml:space="preserve">kurzen </w:t>
      </w:r>
      <w:r w:rsidR="00DA3B62" w:rsidRPr="003E1C74">
        <w:rPr>
          <w:rFonts w:cs="Arial"/>
          <w:color w:val="000000"/>
          <w:szCs w:val="22"/>
        </w:rPr>
        <w:t>Blick zu erfassen ist, was für die Sich</w:t>
      </w:r>
      <w:r w:rsidR="00783FA7" w:rsidRPr="003E1C74">
        <w:rPr>
          <w:rFonts w:cs="Arial"/>
          <w:color w:val="000000"/>
          <w:szCs w:val="22"/>
        </w:rPr>
        <w:t>er</w:t>
      </w:r>
      <w:r w:rsidR="00DA3B62" w:rsidRPr="003E1C74">
        <w:rPr>
          <w:rFonts w:cs="Arial"/>
          <w:color w:val="000000"/>
          <w:szCs w:val="22"/>
        </w:rPr>
        <w:t>heit der Rollerfahrer wichtig ist.</w:t>
      </w:r>
      <w:r w:rsidR="007171A0">
        <w:rPr>
          <w:rFonts w:cs="Arial"/>
          <w:color w:val="000000"/>
          <w:szCs w:val="22"/>
        </w:rPr>
        <w:t xml:space="preserve"> </w:t>
      </w:r>
    </w:p>
    <w:p w:rsidR="00FA5D33" w:rsidRDefault="00FA5D33" w:rsidP="008C78E7">
      <w:pPr>
        <w:spacing w:line="340" w:lineRule="atLeast"/>
        <w:jc w:val="both"/>
        <w:rPr>
          <w:rFonts w:cs="Arial"/>
          <w:color w:val="000000"/>
          <w:szCs w:val="22"/>
        </w:rPr>
      </w:pPr>
    </w:p>
    <w:p w:rsidR="00A002DD" w:rsidRDefault="00A002DD" w:rsidP="008C78E7">
      <w:pPr>
        <w:spacing w:line="340" w:lineRule="atLeast"/>
        <w:jc w:val="both"/>
        <w:rPr>
          <w:rFonts w:cs="Arial"/>
          <w:color w:val="000000"/>
          <w:szCs w:val="22"/>
        </w:rPr>
      </w:pPr>
    </w:p>
    <w:p w:rsidR="00A002DD" w:rsidRDefault="00A002DD" w:rsidP="00A002DD">
      <w:pPr>
        <w:pStyle w:val="Textkrper"/>
        <w:spacing w:line="340" w:lineRule="atLeast"/>
        <w:jc w:val="both"/>
        <w:rPr>
          <w:rFonts w:cs="Arial"/>
          <w:color w:val="000000"/>
          <w:sz w:val="24"/>
        </w:rPr>
      </w:pPr>
      <w:r>
        <w:rPr>
          <w:rFonts w:cs="Arial"/>
          <w:color w:val="000000"/>
          <w:sz w:val="24"/>
        </w:rPr>
        <w:t>Technische Daten</w:t>
      </w:r>
      <w:r w:rsidR="0035761D">
        <w:rPr>
          <w:rFonts w:cs="Arial"/>
          <w:color w:val="000000"/>
          <w:sz w:val="24"/>
        </w:rPr>
        <w:t xml:space="preserve"> </w:t>
      </w:r>
      <w:proofErr w:type="spellStart"/>
      <w:r w:rsidR="0035761D">
        <w:rPr>
          <w:rFonts w:cs="Arial"/>
          <w:color w:val="000000"/>
          <w:sz w:val="24"/>
        </w:rPr>
        <w:t>Ionex</w:t>
      </w:r>
      <w:proofErr w:type="spellEnd"/>
      <w:r w:rsidR="0035761D">
        <w:rPr>
          <w:rFonts w:cs="Arial"/>
          <w:color w:val="000000"/>
          <w:sz w:val="24"/>
        </w:rPr>
        <w:t xml:space="preserve"> Elektroroller</w:t>
      </w:r>
      <w:r w:rsidRPr="00036294">
        <w:rPr>
          <w:rFonts w:cs="Arial"/>
          <w:color w:val="000000"/>
          <w:sz w:val="24"/>
        </w:rPr>
        <w:t>:</w:t>
      </w:r>
    </w:p>
    <w:p w:rsidR="00A002DD" w:rsidRPr="00DA315D" w:rsidRDefault="00A002DD" w:rsidP="00A002DD">
      <w:pPr>
        <w:pStyle w:val="Textkrper"/>
        <w:spacing w:line="340" w:lineRule="atLeast"/>
        <w:jc w:val="both"/>
        <w:rPr>
          <w:rFonts w:cs="Arial"/>
          <w:color w:val="000000"/>
          <w:sz w:val="16"/>
          <w:szCs w:val="16"/>
        </w:rPr>
      </w:pP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72"/>
        <w:gridCol w:w="3195"/>
        <w:gridCol w:w="3363"/>
      </w:tblGrid>
      <w:tr w:rsidR="00A002DD" w:rsidTr="001E059E"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002DD" w:rsidRPr="000D5695" w:rsidRDefault="00A002DD" w:rsidP="00270493">
            <w:pPr>
              <w:rPr>
                <w:rFonts w:cs="Arial"/>
                <w:b/>
                <w:sz w:val="20"/>
                <w:szCs w:val="20"/>
              </w:rPr>
            </w:pPr>
          </w:p>
          <w:p w:rsidR="00A002DD" w:rsidRPr="000D5695" w:rsidRDefault="00A002DD" w:rsidP="00270493">
            <w:pPr>
              <w:rPr>
                <w:rFonts w:cs="Arial"/>
                <w:b/>
                <w:sz w:val="20"/>
                <w:szCs w:val="20"/>
              </w:rPr>
            </w:pPr>
            <w:r w:rsidRPr="000D5695">
              <w:rPr>
                <w:rFonts w:cs="Arial"/>
                <w:b/>
                <w:sz w:val="20"/>
                <w:szCs w:val="20"/>
              </w:rPr>
              <w:t>Modelle:</w:t>
            </w:r>
          </w:p>
          <w:p w:rsidR="00A002DD" w:rsidRPr="000D5695" w:rsidRDefault="00A002DD" w:rsidP="00270493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002DD" w:rsidRPr="000D5695" w:rsidRDefault="00A002DD" w:rsidP="00270493">
            <w:pPr>
              <w:rPr>
                <w:rFonts w:cs="Arial"/>
                <w:b/>
                <w:sz w:val="20"/>
                <w:szCs w:val="20"/>
              </w:rPr>
            </w:pPr>
            <w:r w:rsidRPr="000D5695">
              <w:rPr>
                <w:rFonts w:cs="Arial"/>
                <w:b/>
                <w:sz w:val="20"/>
                <w:szCs w:val="20"/>
              </w:rPr>
              <w:t>New Like 110 EV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002DD" w:rsidRPr="000D5695" w:rsidRDefault="00A002DD" w:rsidP="00270493">
            <w:pPr>
              <w:rPr>
                <w:rFonts w:cs="Arial"/>
                <w:b/>
                <w:sz w:val="20"/>
                <w:szCs w:val="20"/>
              </w:rPr>
            </w:pPr>
            <w:r w:rsidRPr="000D5695">
              <w:rPr>
                <w:rFonts w:cs="Arial"/>
                <w:b/>
                <w:sz w:val="20"/>
                <w:szCs w:val="20"/>
              </w:rPr>
              <w:t>Nice 100 EV</w:t>
            </w:r>
          </w:p>
        </w:tc>
      </w:tr>
      <w:tr w:rsidR="00A002DD" w:rsidTr="00270493"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DD" w:rsidRPr="00B9197A" w:rsidRDefault="00A002DD" w:rsidP="00270493">
            <w:pPr>
              <w:rPr>
                <w:rFonts w:cs="Arial"/>
                <w:b/>
                <w:sz w:val="20"/>
                <w:szCs w:val="20"/>
              </w:rPr>
            </w:pPr>
            <w:r w:rsidRPr="00B9197A">
              <w:rPr>
                <w:rFonts w:cs="Arial"/>
                <w:b/>
                <w:sz w:val="20"/>
                <w:szCs w:val="20"/>
              </w:rPr>
              <w:t>Motor Typ: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DD" w:rsidRPr="000D5695" w:rsidRDefault="00EA522E" w:rsidP="00270493">
            <w:pPr>
              <w:rPr>
                <w:rFonts w:cs="Arial"/>
                <w:sz w:val="20"/>
                <w:szCs w:val="20"/>
              </w:rPr>
            </w:pPr>
            <w:proofErr w:type="spellStart"/>
            <w:r w:rsidRPr="000D5695">
              <w:rPr>
                <w:rFonts w:cs="Arial"/>
                <w:sz w:val="20"/>
                <w:szCs w:val="20"/>
              </w:rPr>
              <w:t>Brushless</w:t>
            </w:r>
            <w:proofErr w:type="spellEnd"/>
            <w:r w:rsidRPr="000D5695">
              <w:rPr>
                <w:rFonts w:cs="Arial"/>
                <w:sz w:val="20"/>
                <w:szCs w:val="20"/>
              </w:rPr>
              <w:t xml:space="preserve"> DC Motor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DD" w:rsidRPr="000D5695" w:rsidRDefault="00EA522E" w:rsidP="00270493">
            <w:pPr>
              <w:rPr>
                <w:rFonts w:cs="Arial"/>
                <w:sz w:val="20"/>
                <w:szCs w:val="20"/>
              </w:rPr>
            </w:pPr>
            <w:r w:rsidRPr="000D5695">
              <w:rPr>
                <w:rFonts w:cs="Arial"/>
                <w:sz w:val="20"/>
                <w:szCs w:val="20"/>
              </w:rPr>
              <w:t>HUB Motor</w:t>
            </w:r>
          </w:p>
        </w:tc>
      </w:tr>
      <w:tr w:rsidR="00A002DD" w:rsidTr="00A002DD"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DD" w:rsidRPr="00B9197A" w:rsidRDefault="00EA522E" w:rsidP="00270493">
            <w:pPr>
              <w:pStyle w:val="Textkrper3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Leistung</w:t>
            </w:r>
            <w:r w:rsidR="00A002DD" w:rsidRPr="00B9197A">
              <w:rPr>
                <w:b/>
                <w:bCs/>
                <w:sz w:val="20"/>
              </w:rPr>
              <w:t>: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DD" w:rsidRPr="00B9197A" w:rsidRDefault="00EA522E" w:rsidP="00270493">
            <w:pPr>
              <w:pStyle w:val="Textkrper3"/>
              <w:rPr>
                <w:sz w:val="20"/>
              </w:rPr>
            </w:pPr>
            <w:r>
              <w:rPr>
                <w:sz w:val="20"/>
              </w:rPr>
              <w:t>3000 Watt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DD" w:rsidRPr="00B9197A" w:rsidRDefault="00EA522E" w:rsidP="00270493">
            <w:pPr>
              <w:pStyle w:val="Textkrper3"/>
              <w:rPr>
                <w:sz w:val="20"/>
              </w:rPr>
            </w:pPr>
            <w:r>
              <w:rPr>
                <w:sz w:val="20"/>
              </w:rPr>
              <w:t>1500 Watt</w:t>
            </w:r>
          </w:p>
        </w:tc>
      </w:tr>
      <w:tr w:rsidR="00A002DD" w:rsidTr="00A002DD"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DD" w:rsidRPr="00B9197A" w:rsidRDefault="00A002DD" w:rsidP="00270493">
            <w:pPr>
              <w:pStyle w:val="Textkrper3"/>
              <w:rPr>
                <w:b/>
                <w:sz w:val="20"/>
              </w:rPr>
            </w:pPr>
            <w:r w:rsidRPr="00B9197A">
              <w:rPr>
                <w:b/>
                <w:bCs/>
                <w:sz w:val="20"/>
              </w:rPr>
              <w:t>Max. Drehmoment: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DD" w:rsidRPr="00B9197A" w:rsidRDefault="00EA522E" w:rsidP="00EA522E">
            <w:pPr>
              <w:pStyle w:val="Textkrper3"/>
              <w:rPr>
                <w:sz w:val="20"/>
              </w:rPr>
            </w:pPr>
            <w:r>
              <w:rPr>
                <w:sz w:val="20"/>
              </w:rPr>
              <w:t>124</w:t>
            </w:r>
            <w:r w:rsidR="00A002DD" w:rsidRPr="00036294">
              <w:rPr>
                <w:sz w:val="20"/>
              </w:rPr>
              <w:t xml:space="preserve"> </w:t>
            </w:r>
            <w:proofErr w:type="spellStart"/>
            <w:r w:rsidR="00A002DD" w:rsidRPr="00036294">
              <w:rPr>
                <w:sz w:val="20"/>
              </w:rPr>
              <w:t>Nm</w:t>
            </w:r>
            <w:proofErr w:type="spellEnd"/>
            <w:r w:rsidR="00A002DD" w:rsidRPr="00036294">
              <w:rPr>
                <w:sz w:val="20"/>
              </w:rPr>
              <w:t xml:space="preserve"> 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DD" w:rsidRPr="00B9197A" w:rsidRDefault="00EA522E" w:rsidP="00EA522E">
            <w:pPr>
              <w:pStyle w:val="Textkrper3"/>
              <w:rPr>
                <w:sz w:val="20"/>
              </w:rPr>
            </w:pPr>
            <w:r>
              <w:rPr>
                <w:sz w:val="20"/>
              </w:rPr>
              <w:t>50</w:t>
            </w:r>
            <w:r w:rsidR="00A002DD" w:rsidRPr="00036294">
              <w:rPr>
                <w:sz w:val="20"/>
              </w:rPr>
              <w:t xml:space="preserve"> </w:t>
            </w:r>
            <w:proofErr w:type="spellStart"/>
            <w:r w:rsidR="00A002DD" w:rsidRPr="00036294">
              <w:rPr>
                <w:sz w:val="20"/>
              </w:rPr>
              <w:t>Nm</w:t>
            </w:r>
            <w:proofErr w:type="spellEnd"/>
            <w:r w:rsidR="00A002DD" w:rsidRPr="00036294">
              <w:rPr>
                <w:sz w:val="20"/>
              </w:rPr>
              <w:t xml:space="preserve"> </w:t>
            </w:r>
          </w:p>
        </w:tc>
      </w:tr>
      <w:tr w:rsidR="000D5695" w:rsidTr="001E059E"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D5695" w:rsidRDefault="000D5695" w:rsidP="00270493">
            <w:pPr>
              <w:pStyle w:val="Textkrper3"/>
              <w:rPr>
                <w:b/>
                <w:bCs/>
                <w:sz w:val="20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D5695" w:rsidRDefault="000D5695" w:rsidP="00EA522E">
            <w:pPr>
              <w:pStyle w:val="Textkrper3"/>
              <w:rPr>
                <w:sz w:val="20"/>
              </w:rPr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D5695" w:rsidRDefault="000D5695" w:rsidP="00EA522E">
            <w:pPr>
              <w:pStyle w:val="Textkrper3"/>
              <w:rPr>
                <w:sz w:val="20"/>
              </w:rPr>
            </w:pPr>
          </w:p>
        </w:tc>
      </w:tr>
      <w:tr w:rsidR="00EA522E" w:rsidTr="00A002DD"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22E" w:rsidRPr="00B9197A" w:rsidRDefault="00EA522E" w:rsidP="00270493">
            <w:pPr>
              <w:pStyle w:val="Textkrper3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Akku: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22E" w:rsidRDefault="00EA522E" w:rsidP="00EA522E">
            <w:pPr>
              <w:pStyle w:val="Textkrper3"/>
              <w:rPr>
                <w:sz w:val="20"/>
              </w:rPr>
            </w:pPr>
            <w:r>
              <w:rPr>
                <w:sz w:val="20"/>
              </w:rPr>
              <w:t>Lithium-Ionen</w:t>
            </w:r>
          </w:p>
          <w:p w:rsidR="00EA522E" w:rsidRDefault="00EA522E" w:rsidP="00EA522E">
            <w:pPr>
              <w:pStyle w:val="Textkrper3"/>
              <w:rPr>
                <w:sz w:val="20"/>
              </w:rPr>
            </w:pPr>
            <w:r>
              <w:rPr>
                <w:sz w:val="20"/>
              </w:rPr>
              <w:t>Transportabler Akku: 50V/13aH</w:t>
            </w:r>
          </w:p>
          <w:p w:rsidR="00EA522E" w:rsidRDefault="00EA522E" w:rsidP="00EA522E">
            <w:pPr>
              <w:pStyle w:val="Textkrper3"/>
              <w:rPr>
                <w:sz w:val="20"/>
              </w:rPr>
            </w:pPr>
            <w:r>
              <w:rPr>
                <w:sz w:val="20"/>
              </w:rPr>
              <w:t>Kernbatterie: 50V/10.5aH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22E" w:rsidRDefault="00EA522E" w:rsidP="00EA522E">
            <w:pPr>
              <w:pStyle w:val="Textkrper3"/>
              <w:rPr>
                <w:sz w:val="20"/>
              </w:rPr>
            </w:pPr>
            <w:r>
              <w:rPr>
                <w:sz w:val="20"/>
              </w:rPr>
              <w:t>Lithium-Ionen</w:t>
            </w:r>
          </w:p>
          <w:p w:rsidR="00EA522E" w:rsidRDefault="00EA522E" w:rsidP="00EA522E">
            <w:pPr>
              <w:pStyle w:val="Textkrper3"/>
              <w:rPr>
                <w:sz w:val="20"/>
              </w:rPr>
            </w:pPr>
            <w:r>
              <w:rPr>
                <w:sz w:val="20"/>
              </w:rPr>
              <w:t>Transportabler Akku: 50V/13aH</w:t>
            </w:r>
          </w:p>
          <w:p w:rsidR="00EA522E" w:rsidRDefault="00EA522E" w:rsidP="00EA522E">
            <w:pPr>
              <w:pStyle w:val="Textkrper3"/>
              <w:rPr>
                <w:sz w:val="20"/>
              </w:rPr>
            </w:pPr>
            <w:r>
              <w:rPr>
                <w:sz w:val="20"/>
              </w:rPr>
              <w:t>Kernbatterie: 50V/10.5aH</w:t>
            </w:r>
          </w:p>
        </w:tc>
      </w:tr>
      <w:tr w:rsidR="00A002DD" w:rsidTr="00A002DD"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DD" w:rsidRPr="00B9197A" w:rsidRDefault="00EA522E" w:rsidP="00270493">
            <w:pPr>
              <w:pStyle w:val="Textkrper3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Akkugewicht: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DD" w:rsidRPr="002C110E" w:rsidRDefault="00EA522E" w:rsidP="00EA522E">
            <w:pPr>
              <w:pStyle w:val="Textkrper3"/>
              <w:rPr>
                <w:color w:val="auto"/>
                <w:sz w:val="20"/>
              </w:rPr>
            </w:pPr>
            <w:r w:rsidRPr="002C110E">
              <w:rPr>
                <w:color w:val="auto"/>
                <w:sz w:val="20"/>
              </w:rPr>
              <w:t>5 Kilo pro Akku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DD" w:rsidRPr="002C110E" w:rsidRDefault="00EA522E" w:rsidP="00EA522E">
            <w:pPr>
              <w:pStyle w:val="Textkrper3"/>
              <w:rPr>
                <w:color w:val="auto"/>
                <w:sz w:val="20"/>
              </w:rPr>
            </w:pPr>
            <w:r w:rsidRPr="002C110E">
              <w:rPr>
                <w:color w:val="auto"/>
                <w:sz w:val="20"/>
              </w:rPr>
              <w:t>5 Kilo pro Akku</w:t>
            </w:r>
          </w:p>
        </w:tc>
      </w:tr>
      <w:tr w:rsidR="000D5695" w:rsidTr="001E059E"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0D5695" w:rsidRPr="00B9197A" w:rsidRDefault="000D5695" w:rsidP="00270493">
            <w:pPr>
              <w:pStyle w:val="Textkrper3"/>
              <w:rPr>
                <w:b/>
                <w:color w:val="auto"/>
                <w:sz w:val="20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D5695" w:rsidRDefault="000D5695" w:rsidP="00270493">
            <w:pPr>
              <w:pStyle w:val="Textkrper3"/>
              <w:rPr>
                <w:color w:val="auto"/>
                <w:sz w:val="20"/>
              </w:rPr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D5695" w:rsidRDefault="000D5695" w:rsidP="00270493">
            <w:pPr>
              <w:pStyle w:val="Textkrper3"/>
              <w:rPr>
                <w:color w:val="auto"/>
                <w:sz w:val="20"/>
              </w:rPr>
            </w:pPr>
          </w:p>
        </w:tc>
      </w:tr>
      <w:tr w:rsidR="00A002DD" w:rsidTr="00A002DD"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DD" w:rsidRPr="00B9197A" w:rsidRDefault="002C110E" w:rsidP="00270493">
            <w:pPr>
              <w:pStyle w:val="Textkrper3"/>
              <w:rPr>
                <w:b/>
                <w:color w:val="auto"/>
                <w:sz w:val="20"/>
              </w:rPr>
            </w:pPr>
            <w:r>
              <w:rPr>
                <w:b/>
                <w:color w:val="auto"/>
                <w:sz w:val="20"/>
              </w:rPr>
              <w:t>Leergewicht (trocken):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DD" w:rsidRPr="00B9197A" w:rsidRDefault="00EA522E" w:rsidP="00270493">
            <w:pPr>
              <w:pStyle w:val="Textkrper3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 xml:space="preserve">110 </w:t>
            </w:r>
            <w:r w:rsidR="00A002DD" w:rsidRPr="00B9197A">
              <w:rPr>
                <w:color w:val="auto"/>
                <w:sz w:val="20"/>
              </w:rPr>
              <w:t>kg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DD" w:rsidRPr="00B9197A" w:rsidRDefault="00EA522E" w:rsidP="00270493">
            <w:pPr>
              <w:pStyle w:val="Textkrper3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77</w:t>
            </w:r>
            <w:r w:rsidR="00A002DD" w:rsidRPr="00B9197A">
              <w:rPr>
                <w:color w:val="auto"/>
                <w:sz w:val="20"/>
              </w:rPr>
              <w:t xml:space="preserve"> kg</w:t>
            </w:r>
          </w:p>
        </w:tc>
      </w:tr>
      <w:tr w:rsidR="00A002DD" w:rsidTr="00A002DD"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2DD" w:rsidRPr="00B9197A" w:rsidRDefault="00A002DD" w:rsidP="00270493">
            <w:pPr>
              <w:pStyle w:val="Textkrper3"/>
              <w:rPr>
                <w:b/>
                <w:color w:val="auto"/>
                <w:sz w:val="20"/>
              </w:rPr>
            </w:pPr>
            <w:r w:rsidRPr="00B9197A">
              <w:rPr>
                <w:b/>
                <w:color w:val="auto"/>
                <w:sz w:val="20"/>
              </w:rPr>
              <w:t>Abmessungen (L/B/H):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DD" w:rsidRPr="00B9197A" w:rsidRDefault="00EA522E" w:rsidP="00EA522E">
            <w:pPr>
              <w:pStyle w:val="Textkrper3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1935</w:t>
            </w:r>
            <w:r w:rsidR="00A002DD" w:rsidRPr="00B9197A">
              <w:rPr>
                <w:color w:val="auto"/>
                <w:sz w:val="20"/>
              </w:rPr>
              <w:t xml:space="preserve"> mm / </w:t>
            </w:r>
            <w:r>
              <w:rPr>
                <w:color w:val="auto"/>
                <w:sz w:val="20"/>
              </w:rPr>
              <w:t>69</w:t>
            </w:r>
            <w:r w:rsidR="00A002DD">
              <w:rPr>
                <w:color w:val="auto"/>
                <w:sz w:val="20"/>
              </w:rPr>
              <w:t>0</w:t>
            </w:r>
            <w:r w:rsidR="00A002DD" w:rsidRPr="00B9197A">
              <w:rPr>
                <w:color w:val="auto"/>
                <w:sz w:val="20"/>
              </w:rPr>
              <w:t xml:space="preserve"> mm / 1</w:t>
            </w:r>
            <w:r>
              <w:rPr>
                <w:color w:val="auto"/>
                <w:sz w:val="20"/>
              </w:rPr>
              <w:t>145</w:t>
            </w:r>
            <w:r w:rsidR="00A002DD" w:rsidRPr="00B9197A">
              <w:rPr>
                <w:color w:val="auto"/>
                <w:sz w:val="20"/>
              </w:rPr>
              <w:t xml:space="preserve"> mm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2DD" w:rsidRPr="00B9197A" w:rsidRDefault="00EA522E" w:rsidP="00EA522E">
            <w:pPr>
              <w:pStyle w:val="Textkrper3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1710</w:t>
            </w:r>
            <w:r w:rsidR="00A002DD" w:rsidRPr="00B9197A">
              <w:rPr>
                <w:color w:val="auto"/>
                <w:sz w:val="20"/>
              </w:rPr>
              <w:t xml:space="preserve"> mm / </w:t>
            </w:r>
            <w:r>
              <w:rPr>
                <w:color w:val="auto"/>
                <w:sz w:val="20"/>
              </w:rPr>
              <w:t>65</w:t>
            </w:r>
            <w:r w:rsidR="00A002DD">
              <w:rPr>
                <w:color w:val="auto"/>
                <w:sz w:val="20"/>
              </w:rPr>
              <w:t>0</w:t>
            </w:r>
            <w:r w:rsidR="00A002DD" w:rsidRPr="00B9197A">
              <w:rPr>
                <w:color w:val="auto"/>
                <w:sz w:val="20"/>
              </w:rPr>
              <w:t xml:space="preserve"> mm / 1</w:t>
            </w:r>
            <w:r>
              <w:rPr>
                <w:color w:val="auto"/>
                <w:sz w:val="20"/>
              </w:rPr>
              <w:t>010</w:t>
            </w:r>
            <w:r w:rsidR="00A002DD" w:rsidRPr="00B9197A">
              <w:rPr>
                <w:color w:val="auto"/>
                <w:sz w:val="20"/>
              </w:rPr>
              <w:t xml:space="preserve"> mm</w:t>
            </w:r>
          </w:p>
        </w:tc>
      </w:tr>
      <w:tr w:rsidR="00EA522E" w:rsidTr="00A002DD"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22E" w:rsidRPr="00B9197A" w:rsidRDefault="00EA522E" w:rsidP="00270493">
            <w:pPr>
              <w:pStyle w:val="Textkrper3"/>
              <w:rPr>
                <w:b/>
                <w:color w:val="auto"/>
                <w:sz w:val="20"/>
              </w:rPr>
            </w:pPr>
            <w:r>
              <w:rPr>
                <w:b/>
                <w:color w:val="auto"/>
                <w:sz w:val="20"/>
              </w:rPr>
              <w:t>Sitzhöhe: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22E" w:rsidRDefault="00EA522E" w:rsidP="00270493">
            <w:pPr>
              <w:pStyle w:val="Textkrper3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805 mm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22E" w:rsidRDefault="00EA522E" w:rsidP="00270493">
            <w:pPr>
              <w:pStyle w:val="Textkrper3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730 mm</w:t>
            </w:r>
          </w:p>
        </w:tc>
      </w:tr>
      <w:tr w:rsidR="00A002DD" w:rsidTr="00A002DD"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2DD" w:rsidRPr="00B9197A" w:rsidRDefault="00A002DD" w:rsidP="00270493">
            <w:pPr>
              <w:pStyle w:val="Textkrper3"/>
              <w:rPr>
                <w:b/>
                <w:color w:val="auto"/>
                <w:sz w:val="20"/>
              </w:rPr>
            </w:pPr>
            <w:r w:rsidRPr="00B9197A">
              <w:rPr>
                <w:b/>
                <w:color w:val="auto"/>
                <w:sz w:val="20"/>
              </w:rPr>
              <w:t>Radstand: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DD" w:rsidRPr="00B9197A" w:rsidRDefault="00A002DD" w:rsidP="00270493">
            <w:pPr>
              <w:pStyle w:val="Textkrper3"/>
              <w:rPr>
                <w:color w:val="auto"/>
                <w:sz w:val="20"/>
              </w:rPr>
            </w:pPr>
            <w:r w:rsidRPr="00B9197A">
              <w:rPr>
                <w:color w:val="auto"/>
                <w:sz w:val="20"/>
              </w:rPr>
              <w:t>1</w:t>
            </w:r>
            <w:r>
              <w:rPr>
                <w:color w:val="auto"/>
                <w:sz w:val="20"/>
              </w:rPr>
              <w:t>315</w:t>
            </w:r>
            <w:r w:rsidRPr="00B9197A">
              <w:rPr>
                <w:color w:val="auto"/>
                <w:sz w:val="20"/>
              </w:rPr>
              <w:t xml:space="preserve"> mm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2DD" w:rsidRPr="00B9197A" w:rsidRDefault="00EA522E" w:rsidP="00270493">
            <w:pPr>
              <w:pStyle w:val="Textkrper3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1200</w:t>
            </w:r>
            <w:r w:rsidR="00A002DD" w:rsidRPr="00B9197A">
              <w:rPr>
                <w:color w:val="auto"/>
                <w:sz w:val="20"/>
              </w:rPr>
              <w:t xml:space="preserve"> mm</w:t>
            </w:r>
          </w:p>
        </w:tc>
      </w:tr>
      <w:tr w:rsidR="002C110E" w:rsidTr="001E059E"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C110E" w:rsidRPr="00B9197A" w:rsidRDefault="002C110E" w:rsidP="00270493">
            <w:pPr>
              <w:pStyle w:val="Textkrper3"/>
              <w:rPr>
                <w:b/>
                <w:color w:val="auto"/>
                <w:sz w:val="20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C110E" w:rsidRDefault="002C110E" w:rsidP="00EA522E">
            <w:pPr>
              <w:pStyle w:val="Textkrper3"/>
              <w:spacing w:line="240" w:lineRule="auto"/>
              <w:rPr>
                <w:color w:val="auto"/>
                <w:sz w:val="20"/>
              </w:rPr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C110E" w:rsidRPr="00EA522E" w:rsidRDefault="002C110E" w:rsidP="00EA522E">
            <w:pPr>
              <w:pStyle w:val="Textkrper3"/>
              <w:spacing w:line="240" w:lineRule="auto"/>
              <w:rPr>
                <w:color w:val="FF0000"/>
                <w:sz w:val="20"/>
              </w:rPr>
            </w:pPr>
          </w:p>
        </w:tc>
      </w:tr>
      <w:tr w:rsidR="00A002DD" w:rsidTr="00A002DD"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2DD" w:rsidRPr="002C110E" w:rsidRDefault="00A002DD" w:rsidP="00270493">
            <w:pPr>
              <w:pStyle w:val="Textkrper3"/>
              <w:rPr>
                <w:b/>
                <w:color w:val="auto"/>
                <w:sz w:val="20"/>
              </w:rPr>
            </w:pPr>
            <w:r w:rsidRPr="002C110E">
              <w:rPr>
                <w:b/>
                <w:color w:val="auto"/>
                <w:sz w:val="20"/>
              </w:rPr>
              <w:t>Bremse vorne: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DD" w:rsidRPr="002C110E" w:rsidRDefault="00A002DD" w:rsidP="00EA522E">
            <w:pPr>
              <w:pStyle w:val="Textkrper3"/>
              <w:spacing w:line="240" w:lineRule="auto"/>
              <w:rPr>
                <w:color w:val="auto"/>
                <w:sz w:val="20"/>
              </w:rPr>
            </w:pPr>
            <w:r w:rsidRPr="002C110E">
              <w:rPr>
                <w:color w:val="auto"/>
                <w:sz w:val="20"/>
              </w:rPr>
              <w:t>Bremsscheibe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2DD" w:rsidRPr="002C110E" w:rsidRDefault="002C110E" w:rsidP="00EA522E">
            <w:pPr>
              <w:pStyle w:val="Textkrper3"/>
              <w:spacing w:line="240" w:lineRule="auto"/>
              <w:rPr>
                <w:color w:val="auto"/>
                <w:sz w:val="20"/>
              </w:rPr>
            </w:pPr>
            <w:r w:rsidRPr="002C110E">
              <w:rPr>
                <w:color w:val="auto"/>
                <w:sz w:val="20"/>
              </w:rPr>
              <w:t>Trommelbremse</w:t>
            </w:r>
          </w:p>
        </w:tc>
      </w:tr>
      <w:tr w:rsidR="00A002DD" w:rsidTr="00A002DD"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2DD" w:rsidRPr="002C110E" w:rsidRDefault="00A002DD" w:rsidP="00270493">
            <w:pPr>
              <w:pStyle w:val="Textkrper3"/>
              <w:rPr>
                <w:b/>
                <w:color w:val="auto"/>
                <w:sz w:val="20"/>
              </w:rPr>
            </w:pPr>
            <w:r w:rsidRPr="002C110E">
              <w:rPr>
                <w:b/>
                <w:color w:val="auto"/>
                <w:sz w:val="20"/>
              </w:rPr>
              <w:t>Bremse hinten: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DD" w:rsidRPr="002C110E" w:rsidRDefault="002C110E" w:rsidP="00EA522E">
            <w:pPr>
              <w:pStyle w:val="Textkrper3"/>
              <w:spacing w:line="240" w:lineRule="auto"/>
              <w:rPr>
                <w:color w:val="auto"/>
                <w:sz w:val="20"/>
              </w:rPr>
            </w:pPr>
            <w:r w:rsidRPr="002C110E">
              <w:rPr>
                <w:color w:val="auto"/>
                <w:sz w:val="20"/>
              </w:rPr>
              <w:t>Trommelbremse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2DD" w:rsidRPr="002C110E" w:rsidRDefault="002C110E" w:rsidP="00EA522E">
            <w:pPr>
              <w:pStyle w:val="Textkrper3"/>
              <w:spacing w:line="240" w:lineRule="auto"/>
              <w:rPr>
                <w:color w:val="auto"/>
                <w:sz w:val="20"/>
              </w:rPr>
            </w:pPr>
            <w:r w:rsidRPr="002C110E">
              <w:rPr>
                <w:color w:val="auto"/>
                <w:sz w:val="20"/>
              </w:rPr>
              <w:t>Trommelbremse</w:t>
            </w:r>
          </w:p>
        </w:tc>
      </w:tr>
      <w:tr w:rsidR="00A002DD" w:rsidTr="00A002DD"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2DD" w:rsidRPr="002C110E" w:rsidRDefault="00A002DD" w:rsidP="00270493">
            <w:pPr>
              <w:pStyle w:val="Textkrper3"/>
              <w:rPr>
                <w:b/>
                <w:color w:val="auto"/>
                <w:sz w:val="20"/>
              </w:rPr>
            </w:pPr>
            <w:r w:rsidRPr="002C110E">
              <w:rPr>
                <w:b/>
                <w:color w:val="auto"/>
                <w:sz w:val="20"/>
              </w:rPr>
              <w:t>Federung vorne: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DD" w:rsidRPr="002C110E" w:rsidRDefault="00A002DD" w:rsidP="00EA522E">
            <w:pPr>
              <w:pStyle w:val="Textkrper3"/>
              <w:spacing w:line="240" w:lineRule="auto"/>
              <w:rPr>
                <w:color w:val="auto"/>
                <w:sz w:val="20"/>
              </w:rPr>
            </w:pPr>
            <w:r w:rsidRPr="002C110E">
              <w:rPr>
                <w:color w:val="auto"/>
                <w:sz w:val="20"/>
              </w:rPr>
              <w:t>Teleskopgabel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2DD" w:rsidRPr="002C110E" w:rsidRDefault="00A002DD" w:rsidP="00EA522E">
            <w:pPr>
              <w:pStyle w:val="Textkrper3"/>
              <w:spacing w:line="240" w:lineRule="auto"/>
              <w:rPr>
                <w:color w:val="auto"/>
                <w:sz w:val="20"/>
              </w:rPr>
            </w:pPr>
            <w:r w:rsidRPr="002C110E">
              <w:rPr>
                <w:color w:val="auto"/>
                <w:sz w:val="20"/>
              </w:rPr>
              <w:t>Teleskopgabe</w:t>
            </w:r>
            <w:r w:rsidR="00EA522E" w:rsidRPr="002C110E">
              <w:rPr>
                <w:color w:val="auto"/>
                <w:sz w:val="20"/>
              </w:rPr>
              <w:t xml:space="preserve">l </w:t>
            </w:r>
          </w:p>
        </w:tc>
      </w:tr>
      <w:tr w:rsidR="00A002DD" w:rsidTr="00A002DD"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2DD" w:rsidRPr="002C110E" w:rsidRDefault="00A002DD" w:rsidP="00270493">
            <w:pPr>
              <w:pStyle w:val="Textkrper3"/>
              <w:rPr>
                <w:b/>
                <w:color w:val="auto"/>
                <w:sz w:val="20"/>
              </w:rPr>
            </w:pPr>
            <w:r w:rsidRPr="002C110E">
              <w:rPr>
                <w:b/>
                <w:color w:val="auto"/>
                <w:sz w:val="20"/>
              </w:rPr>
              <w:t>Federung hinten: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DD" w:rsidRPr="002C110E" w:rsidRDefault="002C110E" w:rsidP="00270493">
            <w:pPr>
              <w:pStyle w:val="Textkrper3"/>
              <w:spacing w:line="240" w:lineRule="auto"/>
              <w:rPr>
                <w:color w:val="auto"/>
                <w:sz w:val="20"/>
              </w:rPr>
            </w:pPr>
            <w:r w:rsidRPr="002C110E">
              <w:rPr>
                <w:color w:val="auto"/>
                <w:sz w:val="20"/>
              </w:rPr>
              <w:t>Zentralfederbein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2DD" w:rsidRPr="002C110E" w:rsidRDefault="002C110E" w:rsidP="00270493">
            <w:pPr>
              <w:pStyle w:val="Textkrper3"/>
              <w:spacing w:line="240" w:lineRule="auto"/>
              <w:rPr>
                <w:color w:val="auto"/>
                <w:sz w:val="20"/>
              </w:rPr>
            </w:pPr>
            <w:r w:rsidRPr="002C110E">
              <w:rPr>
                <w:color w:val="auto"/>
                <w:sz w:val="20"/>
              </w:rPr>
              <w:t>Zentralfederbein</w:t>
            </w:r>
          </w:p>
        </w:tc>
      </w:tr>
      <w:tr w:rsidR="00A002DD" w:rsidTr="00A002DD"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2DD" w:rsidRPr="002C110E" w:rsidRDefault="00A002DD" w:rsidP="00270493">
            <w:pPr>
              <w:pStyle w:val="Textkrper3"/>
              <w:rPr>
                <w:b/>
                <w:color w:val="auto"/>
                <w:sz w:val="20"/>
              </w:rPr>
            </w:pPr>
            <w:r w:rsidRPr="002C110E">
              <w:rPr>
                <w:b/>
                <w:bCs/>
                <w:color w:val="auto"/>
                <w:sz w:val="20"/>
              </w:rPr>
              <w:t>Reifengröße vorne: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DD" w:rsidRPr="002C110E" w:rsidRDefault="00A002DD" w:rsidP="00270493">
            <w:pPr>
              <w:pStyle w:val="Textkrper3"/>
              <w:rPr>
                <w:color w:val="auto"/>
                <w:sz w:val="20"/>
              </w:rPr>
            </w:pPr>
            <w:r w:rsidRPr="002C110E">
              <w:rPr>
                <w:color w:val="auto"/>
                <w:sz w:val="20"/>
              </w:rPr>
              <w:t>110/70-12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2DD" w:rsidRPr="002C110E" w:rsidRDefault="00EA522E" w:rsidP="00270493">
            <w:pPr>
              <w:pStyle w:val="Textkrper3"/>
              <w:rPr>
                <w:color w:val="auto"/>
                <w:sz w:val="20"/>
              </w:rPr>
            </w:pPr>
            <w:r w:rsidRPr="002C110E">
              <w:rPr>
                <w:color w:val="auto"/>
                <w:sz w:val="20"/>
              </w:rPr>
              <w:t>80/90</w:t>
            </w:r>
            <w:r w:rsidR="00A002DD" w:rsidRPr="002C110E">
              <w:rPr>
                <w:color w:val="auto"/>
                <w:sz w:val="20"/>
              </w:rPr>
              <w:t>-1</w:t>
            </w:r>
            <w:r w:rsidRPr="002C110E">
              <w:rPr>
                <w:color w:val="auto"/>
                <w:sz w:val="20"/>
              </w:rPr>
              <w:t>0</w:t>
            </w:r>
          </w:p>
        </w:tc>
      </w:tr>
      <w:tr w:rsidR="00A002DD" w:rsidTr="00A002DD"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DD" w:rsidRPr="002C110E" w:rsidRDefault="00A002DD" w:rsidP="00270493">
            <w:pPr>
              <w:pStyle w:val="Textkrper3"/>
              <w:rPr>
                <w:b/>
                <w:color w:val="auto"/>
                <w:sz w:val="20"/>
              </w:rPr>
            </w:pPr>
            <w:r w:rsidRPr="002C110E">
              <w:rPr>
                <w:b/>
                <w:bCs/>
                <w:color w:val="auto"/>
                <w:sz w:val="20"/>
              </w:rPr>
              <w:t>Reifengröße hinten: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DD" w:rsidRPr="002C110E" w:rsidRDefault="00EA522E" w:rsidP="00270493">
            <w:pPr>
              <w:pStyle w:val="Textkrper3"/>
              <w:rPr>
                <w:color w:val="auto"/>
                <w:sz w:val="20"/>
              </w:rPr>
            </w:pPr>
            <w:r w:rsidRPr="002C110E">
              <w:rPr>
                <w:color w:val="auto"/>
                <w:sz w:val="20"/>
              </w:rPr>
              <w:t>12</w:t>
            </w:r>
            <w:r w:rsidR="00A002DD" w:rsidRPr="002C110E">
              <w:rPr>
                <w:color w:val="auto"/>
                <w:sz w:val="20"/>
              </w:rPr>
              <w:t>0/70-12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2DD" w:rsidRPr="002C110E" w:rsidRDefault="00EA522E" w:rsidP="00270493">
            <w:pPr>
              <w:pStyle w:val="Textkrper3"/>
              <w:rPr>
                <w:color w:val="auto"/>
                <w:sz w:val="20"/>
              </w:rPr>
            </w:pPr>
            <w:r w:rsidRPr="002C110E">
              <w:rPr>
                <w:color w:val="auto"/>
                <w:sz w:val="20"/>
              </w:rPr>
              <w:t>80/90</w:t>
            </w:r>
            <w:r w:rsidR="00A002DD" w:rsidRPr="002C110E">
              <w:rPr>
                <w:color w:val="auto"/>
                <w:sz w:val="20"/>
              </w:rPr>
              <w:t>-1</w:t>
            </w:r>
            <w:r w:rsidRPr="002C110E">
              <w:rPr>
                <w:color w:val="auto"/>
                <w:sz w:val="20"/>
              </w:rPr>
              <w:t>0</w:t>
            </w:r>
          </w:p>
        </w:tc>
      </w:tr>
      <w:tr w:rsidR="0035761D" w:rsidRPr="0035761D" w:rsidTr="00A002DD"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61D" w:rsidRPr="002C110E" w:rsidRDefault="002C110E" w:rsidP="00270493">
            <w:pPr>
              <w:pStyle w:val="Textkrper3"/>
              <w:rPr>
                <w:b/>
                <w:bCs/>
                <w:color w:val="auto"/>
                <w:sz w:val="20"/>
              </w:rPr>
            </w:pPr>
            <w:r w:rsidRPr="002C110E">
              <w:rPr>
                <w:b/>
                <w:bCs/>
                <w:color w:val="auto"/>
                <w:sz w:val="20"/>
              </w:rPr>
              <w:t>Felgen</w:t>
            </w:r>
            <w:r w:rsidR="0035761D" w:rsidRPr="002C110E">
              <w:rPr>
                <w:b/>
                <w:bCs/>
                <w:color w:val="auto"/>
                <w:sz w:val="20"/>
              </w:rPr>
              <w:t>: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61D" w:rsidRPr="002C110E" w:rsidRDefault="002C110E" w:rsidP="00270493">
            <w:pPr>
              <w:pStyle w:val="Textkrper3"/>
              <w:rPr>
                <w:color w:val="auto"/>
                <w:sz w:val="20"/>
              </w:rPr>
            </w:pPr>
            <w:r w:rsidRPr="002C110E">
              <w:rPr>
                <w:color w:val="auto"/>
                <w:sz w:val="20"/>
              </w:rPr>
              <w:t>Aluminium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61D" w:rsidRPr="002C110E" w:rsidRDefault="002C110E" w:rsidP="00270493">
            <w:pPr>
              <w:pStyle w:val="Textkrper3"/>
              <w:rPr>
                <w:color w:val="auto"/>
                <w:sz w:val="20"/>
              </w:rPr>
            </w:pPr>
            <w:r w:rsidRPr="002C110E">
              <w:rPr>
                <w:color w:val="auto"/>
                <w:sz w:val="20"/>
              </w:rPr>
              <w:t>Stahl</w:t>
            </w:r>
          </w:p>
        </w:tc>
      </w:tr>
      <w:tr w:rsidR="002C110E" w:rsidRPr="0035761D" w:rsidTr="001E059E"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2C110E" w:rsidRDefault="002C110E" w:rsidP="00270493">
            <w:pPr>
              <w:pStyle w:val="Textkrper3"/>
              <w:rPr>
                <w:b/>
                <w:bCs/>
                <w:color w:val="FF0000"/>
                <w:sz w:val="20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C110E" w:rsidRDefault="002C110E" w:rsidP="00270493">
            <w:pPr>
              <w:pStyle w:val="Textkrper3"/>
              <w:rPr>
                <w:color w:val="FF0000"/>
                <w:sz w:val="20"/>
              </w:rPr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C110E" w:rsidRDefault="002C110E" w:rsidP="00270493">
            <w:pPr>
              <w:pStyle w:val="Textkrper3"/>
              <w:rPr>
                <w:color w:val="FF0000"/>
                <w:sz w:val="20"/>
              </w:rPr>
            </w:pPr>
          </w:p>
        </w:tc>
      </w:tr>
    </w:tbl>
    <w:p w:rsidR="00A002DD" w:rsidRDefault="00A002DD" w:rsidP="008C78E7">
      <w:pPr>
        <w:spacing w:line="340" w:lineRule="atLeast"/>
        <w:jc w:val="both"/>
        <w:rPr>
          <w:rFonts w:cs="Arial"/>
          <w:color w:val="000000"/>
          <w:szCs w:val="22"/>
        </w:rPr>
      </w:pPr>
    </w:p>
    <w:p w:rsidR="001A003A" w:rsidRDefault="001A003A" w:rsidP="001A003A">
      <w:pPr>
        <w:spacing w:line="340" w:lineRule="atLeast"/>
        <w:jc w:val="both"/>
        <w:rPr>
          <w:rFonts w:cs="Arial"/>
          <w:b/>
          <w:color w:val="000000"/>
          <w:szCs w:val="22"/>
          <w:u w:val="single"/>
        </w:rPr>
      </w:pPr>
      <w:r>
        <w:rPr>
          <w:rFonts w:cs="Arial"/>
          <w:color w:val="000000"/>
          <w:szCs w:val="22"/>
        </w:rPr>
        <w:t xml:space="preserve">Weitere Informationen unter </w:t>
      </w:r>
      <w:r w:rsidRPr="000A166F">
        <w:rPr>
          <w:rFonts w:cs="Arial"/>
          <w:b/>
          <w:color w:val="000000"/>
          <w:szCs w:val="22"/>
          <w:u w:val="single"/>
        </w:rPr>
        <w:t>www.kymco.de</w:t>
      </w:r>
    </w:p>
    <w:p w:rsidR="001A003A" w:rsidRDefault="001A003A" w:rsidP="001A003A">
      <w:pPr>
        <w:spacing w:line="340" w:lineRule="atLeast"/>
        <w:jc w:val="both"/>
        <w:rPr>
          <w:rFonts w:cs="Arial"/>
          <w:color w:val="000000"/>
          <w:szCs w:val="22"/>
        </w:rPr>
      </w:pPr>
    </w:p>
    <w:p w:rsidR="001A003A" w:rsidRDefault="001A003A" w:rsidP="008C78E7">
      <w:pPr>
        <w:spacing w:line="340" w:lineRule="atLeast"/>
        <w:jc w:val="both"/>
        <w:rPr>
          <w:rFonts w:cs="Arial"/>
          <w:color w:val="000000"/>
          <w:szCs w:val="22"/>
        </w:rPr>
      </w:pPr>
    </w:p>
    <w:p w:rsidR="001A003A" w:rsidRPr="00E64CB5" w:rsidRDefault="001A003A" w:rsidP="008C78E7">
      <w:pPr>
        <w:spacing w:line="340" w:lineRule="atLeast"/>
        <w:jc w:val="both"/>
        <w:rPr>
          <w:rFonts w:cs="Arial"/>
          <w:color w:val="000000"/>
          <w:szCs w:val="22"/>
        </w:rPr>
      </w:pPr>
    </w:p>
    <w:sectPr w:rsidR="001A003A" w:rsidRPr="00E64CB5">
      <w:headerReference w:type="default" r:id="rId8"/>
      <w:footerReference w:type="default" r:id="rId9"/>
      <w:pgSz w:w="11906" w:h="16838"/>
      <w:pgMar w:top="1418" w:right="1418" w:bottom="5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6CAE" w:rsidRDefault="00896CAE">
      <w:r>
        <w:separator/>
      </w:r>
    </w:p>
  </w:endnote>
  <w:endnote w:type="continuationSeparator" w:id="0">
    <w:p w:rsidR="00896CAE" w:rsidRDefault="00896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23EB" w:rsidRPr="00BA47B4" w:rsidRDefault="003B23EB" w:rsidP="00BA47B4">
    <w:pPr>
      <w:rPr>
        <w:color w:val="000000"/>
        <w:sz w:val="16"/>
        <w:szCs w:val="16"/>
      </w:rPr>
    </w:pPr>
    <w:r w:rsidRPr="00144EB0">
      <w:rPr>
        <w:bCs/>
        <w:color w:val="000000"/>
        <w:sz w:val="16"/>
        <w:szCs w:val="16"/>
      </w:rPr>
      <w:t xml:space="preserve">Pressekontakt: </w:t>
    </w:r>
    <w:r>
      <w:rPr>
        <w:bCs/>
        <w:color w:val="000000"/>
        <w:sz w:val="16"/>
        <w:szCs w:val="16"/>
      </w:rPr>
      <w:t xml:space="preserve">Presse 21 – </w:t>
    </w:r>
    <w:proofErr w:type="spellStart"/>
    <w:r>
      <w:rPr>
        <w:bCs/>
        <w:color w:val="000000"/>
        <w:sz w:val="16"/>
        <w:szCs w:val="16"/>
      </w:rPr>
      <w:t>Sedanstraße</w:t>
    </w:r>
    <w:proofErr w:type="spellEnd"/>
    <w:r>
      <w:rPr>
        <w:bCs/>
        <w:color w:val="000000"/>
        <w:sz w:val="16"/>
        <w:szCs w:val="16"/>
      </w:rPr>
      <w:t xml:space="preserve"> 29 – 81667 München – Tel 089 / 55271021 – info@presse21.de</w:t>
    </w:r>
    <w:r>
      <w:rPr>
        <w:color w:val="000000"/>
        <w:sz w:val="16"/>
        <w:szCs w:val="16"/>
      </w:rPr>
      <w:t xml:space="preserve">              </w:t>
    </w:r>
    <w:r w:rsidRPr="00BA47B4">
      <w:rPr>
        <w:sz w:val="16"/>
        <w:szCs w:val="16"/>
      </w:rPr>
      <w:t xml:space="preserve">Seite </w:t>
    </w:r>
    <w:r w:rsidRPr="00BA47B4">
      <w:rPr>
        <w:rStyle w:val="Seitenzahl"/>
        <w:sz w:val="16"/>
        <w:szCs w:val="16"/>
      </w:rPr>
      <w:fldChar w:fldCharType="begin"/>
    </w:r>
    <w:r w:rsidRPr="00BA47B4">
      <w:rPr>
        <w:rStyle w:val="Seitenzahl"/>
        <w:sz w:val="16"/>
        <w:szCs w:val="16"/>
      </w:rPr>
      <w:instrText xml:space="preserve"> </w:instrText>
    </w:r>
    <w:r w:rsidR="009F7950">
      <w:rPr>
        <w:rStyle w:val="Seitenzahl"/>
        <w:sz w:val="16"/>
        <w:szCs w:val="16"/>
      </w:rPr>
      <w:instrText>PAGE</w:instrText>
    </w:r>
    <w:r w:rsidRPr="00BA47B4">
      <w:rPr>
        <w:rStyle w:val="Seitenzahl"/>
        <w:sz w:val="16"/>
        <w:szCs w:val="16"/>
      </w:rPr>
      <w:instrText xml:space="preserve"> </w:instrText>
    </w:r>
    <w:r w:rsidRPr="00BA47B4">
      <w:rPr>
        <w:rStyle w:val="Seitenzahl"/>
        <w:sz w:val="16"/>
        <w:szCs w:val="16"/>
      </w:rPr>
      <w:fldChar w:fldCharType="separate"/>
    </w:r>
    <w:r w:rsidR="0035761D">
      <w:rPr>
        <w:rStyle w:val="Seitenzahl"/>
        <w:noProof/>
        <w:sz w:val="16"/>
        <w:szCs w:val="16"/>
      </w:rPr>
      <w:t>1</w:t>
    </w:r>
    <w:r w:rsidRPr="00BA47B4">
      <w:rPr>
        <w:rStyle w:val="Seitenzahl"/>
        <w:sz w:val="16"/>
        <w:szCs w:val="16"/>
      </w:rPr>
      <w:fldChar w:fldCharType="end"/>
    </w:r>
    <w:r w:rsidRPr="00BA47B4">
      <w:rPr>
        <w:rStyle w:val="Seitenzahl"/>
        <w:sz w:val="16"/>
        <w:szCs w:val="16"/>
      </w:rPr>
      <w:t xml:space="preserve"> von </w:t>
    </w:r>
    <w:r w:rsidRPr="00BA47B4">
      <w:rPr>
        <w:rStyle w:val="Seitenzahl"/>
        <w:sz w:val="16"/>
        <w:szCs w:val="16"/>
      </w:rPr>
      <w:fldChar w:fldCharType="begin"/>
    </w:r>
    <w:r w:rsidRPr="00BA47B4">
      <w:rPr>
        <w:rStyle w:val="Seitenzahl"/>
        <w:sz w:val="16"/>
        <w:szCs w:val="16"/>
      </w:rPr>
      <w:instrText xml:space="preserve"> </w:instrText>
    </w:r>
    <w:r w:rsidR="009F7950">
      <w:rPr>
        <w:rStyle w:val="Seitenzahl"/>
        <w:sz w:val="16"/>
        <w:szCs w:val="16"/>
      </w:rPr>
      <w:instrText>NUMPAGES</w:instrText>
    </w:r>
    <w:r w:rsidRPr="00BA47B4">
      <w:rPr>
        <w:rStyle w:val="Seitenzahl"/>
        <w:sz w:val="16"/>
        <w:szCs w:val="16"/>
      </w:rPr>
      <w:instrText xml:space="preserve"> </w:instrText>
    </w:r>
    <w:r w:rsidRPr="00BA47B4">
      <w:rPr>
        <w:rStyle w:val="Seitenzahl"/>
        <w:sz w:val="16"/>
        <w:szCs w:val="16"/>
      </w:rPr>
      <w:fldChar w:fldCharType="separate"/>
    </w:r>
    <w:r w:rsidR="0035761D">
      <w:rPr>
        <w:rStyle w:val="Seitenzahl"/>
        <w:noProof/>
        <w:sz w:val="16"/>
        <w:szCs w:val="16"/>
      </w:rPr>
      <w:t>3</w:t>
    </w:r>
    <w:r w:rsidRPr="00BA47B4">
      <w:rPr>
        <w:rStyle w:val="Seitenzahl"/>
        <w:sz w:val="16"/>
        <w:szCs w:val="16"/>
      </w:rPr>
      <w:fldChar w:fldCharType="end"/>
    </w:r>
  </w:p>
  <w:p w:rsidR="003B23EB" w:rsidRPr="00BA47B4" w:rsidRDefault="003B23EB" w:rsidP="00746EDE">
    <w:pPr>
      <w:pStyle w:val="Fuzeile"/>
      <w:rPr>
        <w:sz w:val="16"/>
        <w:szCs w:val="16"/>
      </w:rPr>
    </w:pPr>
    <w:r>
      <w:rPr>
        <w:sz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6CAE" w:rsidRDefault="00896CAE">
      <w:r>
        <w:separator/>
      </w:r>
    </w:p>
  </w:footnote>
  <w:footnote w:type="continuationSeparator" w:id="0">
    <w:p w:rsidR="00896CAE" w:rsidRDefault="00896C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23EB" w:rsidRDefault="003B23EB" w:rsidP="0054107B">
    <w:pPr>
      <w:pStyle w:val="Kopfzeile"/>
      <w:jc w:val="both"/>
    </w:pPr>
    <w:r>
      <w:t xml:space="preserve">  </w:t>
    </w:r>
    <w:r>
      <w:rPr>
        <w:color w:val="808080"/>
        <w:szCs w:val="36"/>
      </w:rPr>
      <w:tab/>
    </w:r>
    <w:r>
      <w:rPr>
        <w:color w:val="808080"/>
        <w:szCs w:val="36"/>
      </w:rPr>
      <w:tab/>
    </w:r>
    <w:r w:rsidR="00787564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25pt;height:48.6pt">
          <v:imagedata r:id="rId1" o:title="logo_kymco-01"/>
        </v:shape>
      </w:pict>
    </w:r>
    <w:r>
      <w:t xml:space="preserve">                                                                    </w:t>
    </w:r>
    <w:r>
      <w:tab/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B09D8"/>
    <w:multiLevelType w:val="hybridMultilevel"/>
    <w:tmpl w:val="9D38026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-1080"/>
        </w:tabs>
        <w:ind w:left="-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</w:abstractNum>
  <w:abstractNum w:abstractNumId="1" w15:restartNumberingAfterBreak="0">
    <w:nsid w:val="07916DFB"/>
    <w:multiLevelType w:val="hybridMultilevel"/>
    <w:tmpl w:val="6374DCBC"/>
    <w:lvl w:ilvl="0" w:tplc="A25643DA"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2E1C32"/>
    <w:multiLevelType w:val="hybridMultilevel"/>
    <w:tmpl w:val="BFE8AFE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B160D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A138CF"/>
    <w:multiLevelType w:val="hybridMultilevel"/>
    <w:tmpl w:val="2DEE701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8B0A9E"/>
    <w:multiLevelType w:val="hybridMultilevel"/>
    <w:tmpl w:val="5288838E"/>
    <w:lvl w:ilvl="0" w:tplc="468833A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C424A1"/>
    <w:multiLevelType w:val="hybridMultilevel"/>
    <w:tmpl w:val="C350650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9F64389"/>
    <w:multiLevelType w:val="hybridMultilevel"/>
    <w:tmpl w:val="0F6E638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354262"/>
    <w:multiLevelType w:val="hybridMultilevel"/>
    <w:tmpl w:val="D2F47B1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4423D24"/>
    <w:multiLevelType w:val="hybridMultilevel"/>
    <w:tmpl w:val="10A87358"/>
    <w:lvl w:ilvl="0" w:tplc="2A38F8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5913E2"/>
    <w:multiLevelType w:val="hybridMultilevel"/>
    <w:tmpl w:val="06F42104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-1080"/>
        </w:tabs>
        <w:ind w:left="-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</w:abstractNum>
  <w:abstractNum w:abstractNumId="10" w15:restartNumberingAfterBreak="0">
    <w:nsid w:val="5DBC3EFE"/>
    <w:multiLevelType w:val="hybridMultilevel"/>
    <w:tmpl w:val="F5C4176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587083"/>
    <w:multiLevelType w:val="hybridMultilevel"/>
    <w:tmpl w:val="A4CEEBA2"/>
    <w:lvl w:ilvl="0" w:tplc="BF5EED9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2A63C2"/>
    <w:multiLevelType w:val="hybridMultilevel"/>
    <w:tmpl w:val="8CAE77D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24513FD"/>
    <w:multiLevelType w:val="hybridMultilevel"/>
    <w:tmpl w:val="FCB2C884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-1080"/>
        </w:tabs>
        <w:ind w:left="-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</w:abstractNum>
  <w:abstractNum w:abstractNumId="14" w15:restartNumberingAfterBreak="0">
    <w:nsid w:val="734F7A13"/>
    <w:multiLevelType w:val="hybridMultilevel"/>
    <w:tmpl w:val="689205B0"/>
    <w:lvl w:ilvl="0" w:tplc="2A38F8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B87970"/>
    <w:multiLevelType w:val="hybridMultilevel"/>
    <w:tmpl w:val="6CF0B7A2"/>
    <w:lvl w:ilvl="0" w:tplc="BF5EED9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8233D2"/>
    <w:multiLevelType w:val="hybridMultilevel"/>
    <w:tmpl w:val="BABEB620"/>
    <w:lvl w:ilvl="0" w:tplc="2A38F8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254BDE"/>
    <w:multiLevelType w:val="hybridMultilevel"/>
    <w:tmpl w:val="6BFC0EE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13"/>
  </w:num>
  <w:num w:numId="5">
    <w:abstractNumId w:val="16"/>
  </w:num>
  <w:num w:numId="6">
    <w:abstractNumId w:val="14"/>
  </w:num>
  <w:num w:numId="7">
    <w:abstractNumId w:val="8"/>
  </w:num>
  <w:num w:numId="8">
    <w:abstractNumId w:val="10"/>
  </w:num>
  <w:num w:numId="9">
    <w:abstractNumId w:val="11"/>
  </w:num>
  <w:num w:numId="10">
    <w:abstractNumId w:val="15"/>
  </w:num>
  <w:num w:numId="11">
    <w:abstractNumId w:val="3"/>
  </w:num>
  <w:num w:numId="12">
    <w:abstractNumId w:val="12"/>
  </w:num>
  <w:num w:numId="13">
    <w:abstractNumId w:val="17"/>
  </w:num>
  <w:num w:numId="14">
    <w:abstractNumId w:val="7"/>
  </w:num>
  <w:num w:numId="15">
    <w:abstractNumId w:val="1"/>
  </w:num>
  <w:num w:numId="16">
    <w:abstractNumId w:val="6"/>
  </w:num>
  <w:num w:numId="17">
    <w:abstractNumId w:val="5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4098"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674B4"/>
    <w:rsid w:val="000012B9"/>
    <w:rsid w:val="00001E25"/>
    <w:rsid w:val="00002F01"/>
    <w:rsid w:val="000039EC"/>
    <w:rsid w:val="00003C39"/>
    <w:rsid w:val="00004CA7"/>
    <w:rsid w:val="00004E90"/>
    <w:rsid w:val="000065F7"/>
    <w:rsid w:val="00012A5F"/>
    <w:rsid w:val="00015C68"/>
    <w:rsid w:val="00016423"/>
    <w:rsid w:val="0001682C"/>
    <w:rsid w:val="0001716D"/>
    <w:rsid w:val="00017BE2"/>
    <w:rsid w:val="00020E35"/>
    <w:rsid w:val="0002143F"/>
    <w:rsid w:val="00021F80"/>
    <w:rsid w:val="000229A6"/>
    <w:rsid w:val="00023833"/>
    <w:rsid w:val="0002468B"/>
    <w:rsid w:val="00024AF6"/>
    <w:rsid w:val="00025BE4"/>
    <w:rsid w:val="00032F2F"/>
    <w:rsid w:val="0003778E"/>
    <w:rsid w:val="000419DA"/>
    <w:rsid w:val="00042C8A"/>
    <w:rsid w:val="00043DC4"/>
    <w:rsid w:val="000442C3"/>
    <w:rsid w:val="00045A26"/>
    <w:rsid w:val="00050767"/>
    <w:rsid w:val="00052988"/>
    <w:rsid w:val="00054ACB"/>
    <w:rsid w:val="00054B02"/>
    <w:rsid w:val="00055259"/>
    <w:rsid w:val="00056506"/>
    <w:rsid w:val="00057075"/>
    <w:rsid w:val="00057B23"/>
    <w:rsid w:val="00062DDB"/>
    <w:rsid w:val="000635C4"/>
    <w:rsid w:val="00065ADF"/>
    <w:rsid w:val="00066F86"/>
    <w:rsid w:val="000674B4"/>
    <w:rsid w:val="00067649"/>
    <w:rsid w:val="00070615"/>
    <w:rsid w:val="00072793"/>
    <w:rsid w:val="00072D3E"/>
    <w:rsid w:val="00072DF9"/>
    <w:rsid w:val="00073A38"/>
    <w:rsid w:val="00073E2B"/>
    <w:rsid w:val="0007403B"/>
    <w:rsid w:val="000748F0"/>
    <w:rsid w:val="00080286"/>
    <w:rsid w:val="0008116D"/>
    <w:rsid w:val="00081619"/>
    <w:rsid w:val="00081653"/>
    <w:rsid w:val="00084FD4"/>
    <w:rsid w:val="00087EDC"/>
    <w:rsid w:val="00090CD4"/>
    <w:rsid w:val="0009370D"/>
    <w:rsid w:val="00095D3A"/>
    <w:rsid w:val="000A0D6F"/>
    <w:rsid w:val="000A0FE2"/>
    <w:rsid w:val="000A166F"/>
    <w:rsid w:val="000A426B"/>
    <w:rsid w:val="000A7C2F"/>
    <w:rsid w:val="000B0634"/>
    <w:rsid w:val="000B06C1"/>
    <w:rsid w:val="000B3E31"/>
    <w:rsid w:val="000B45D2"/>
    <w:rsid w:val="000C3A1E"/>
    <w:rsid w:val="000C41DF"/>
    <w:rsid w:val="000C4E25"/>
    <w:rsid w:val="000C5609"/>
    <w:rsid w:val="000C680D"/>
    <w:rsid w:val="000C7FE0"/>
    <w:rsid w:val="000D06E9"/>
    <w:rsid w:val="000D1254"/>
    <w:rsid w:val="000D148E"/>
    <w:rsid w:val="000D39ED"/>
    <w:rsid w:val="000D3F19"/>
    <w:rsid w:val="000D5695"/>
    <w:rsid w:val="000D5F8E"/>
    <w:rsid w:val="000E0D0E"/>
    <w:rsid w:val="000E2F72"/>
    <w:rsid w:val="000E39FB"/>
    <w:rsid w:val="000F1FA7"/>
    <w:rsid w:val="000F3045"/>
    <w:rsid w:val="000F479E"/>
    <w:rsid w:val="000F4901"/>
    <w:rsid w:val="000F56E1"/>
    <w:rsid w:val="000F5CD7"/>
    <w:rsid w:val="000F622D"/>
    <w:rsid w:val="000F73CF"/>
    <w:rsid w:val="000F75B8"/>
    <w:rsid w:val="000F7B9B"/>
    <w:rsid w:val="00101D43"/>
    <w:rsid w:val="0010399F"/>
    <w:rsid w:val="00104905"/>
    <w:rsid w:val="0011289E"/>
    <w:rsid w:val="0011290C"/>
    <w:rsid w:val="00114141"/>
    <w:rsid w:val="0011496F"/>
    <w:rsid w:val="00117A4F"/>
    <w:rsid w:val="001211E5"/>
    <w:rsid w:val="001214A2"/>
    <w:rsid w:val="00121A56"/>
    <w:rsid w:val="001337F3"/>
    <w:rsid w:val="0013425F"/>
    <w:rsid w:val="00140A84"/>
    <w:rsid w:val="00140F1A"/>
    <w:rsid w:val="00143FED"/>
    <w:rsid w:val="00144EB0"/>
    <w:rsid w:val="001538B5"/>
    <w:rsid w:val="00160A2D"/>
    <w:rsid w:val="001631F0"/>
    <w:rsid w:val="00176F8B"/>
    <w:rsid w:val="00177523"/>
    <w:rsid w:val="00177D74"/>
    <w:rsid w:val="0018111F"/>
    <w:rsid w:val="00181518"/>
    <w:rsid w:val="001842CF"/>
    <w:rsid w:val="0018623D"/>
    <w:rsid w:val="00186A5B"/>
    <w:rsid w:val="00187897"/>
    <w:rsid w:val="00187A83"/>
    <w:rsid w:val="00187E43"/>
    <w:rsid w:val="00190047"/>
    <w:rsid w:val="00190059"/>
    <w:rsid w:val="001904E0"/>
    <w:rsid w:val="00190FDE"/>
    <w:rsid w:val="00192DD7"/>
    <w:rsid w:val="0019308A"/>
    <w:rsid w:val="00195F03"/>
    <w:rsid w:val="001A003A"/>
    <w:rsid w:val="001A118D"/>
    <w:rsid w:val="001A3D84"/>
    <w:rsid w:val="001A4109"/>
    <w:rsid w:val="001B05F5"/>
    <w:rsid w:val="001B10FF"/>
    <w:rsid w:val="001B2AF4"/>
    <w:rsid w:val="001B395E"/>
    <w:rsid w:val="001B3AF1"/>
    <w:rsid w:val="001B440A"/>
    <w:rsid w:val="001B66B5"/>
    <w:rsid w:val="001C05AF"/>
    <w:rsid w:val="001C1BC5"/>
    <w:rsid w:val="001C21FD"/>
    <w:rsid w:val="001C40C5"/>
    <w:rsid w:val="001C63B6"/>
    <w:rsid w:val="001C79D9"/>
    <w:rsid w:val="001D1E93"/>
    <w:rsid w:val="001D1EDB"/>
    <w:rsid w:val="001D4659"/>
    <w:rsid w:val="001D5E6A"/>
    <w:rsid w:val="001D6769"/>
    <w:rsid w:val="001E059E"/>
    <w:rsid w:val="001E22C0"/>
    <w:rsid w:val="001E2F18"/>
    <w:rsid w:val="001E3017"/>
    <w:rsid w:val="001E4CC8"/>
    <w:rsid w:val="001E4D28"/>
    <w:rsid w:val="001F2CF5"/>
    <w:rsid w:val="001F2D0B"/>
    <w:rsid w:val="001F3785"/>
    <w:rsid w:val="001F5FDD"/>
    <w:rsid w:val="001F6328"/>
    <w:rsid w:val="001F63C1"/>
    <w:rsid w:val="0020227D"/>
    <w:rsid w:val="0020323C"/>
    <w:rsid w:val="0020360C"/>
    <w:rsid w:val="00204AF7"/>
    <w:rsid w:val="00204D69"/>
    <w:rsid w:val="002055C9"/>
    <w:rsid w:val="002068B4"/>
    <w:rsid w:val="00206C39"/>
    <w:rsid w:val="00206CFD"/>
    <w:rsid w:val="00206DDC"/>
    <w:rsid w:val="00210014"/>
    <w:rsid w:val="00210F64"/>
    <w:rsid w:val="00211DCF"/>
    <w:rsid w:val="00212052"/>
    <w:rsid w:val="002129C2"/>
    <w:rsid w:val="00214D69"/>
    <w:rsid w:val="00215833"/>
    <w:rsid w:val="00216831"/>
    <w:rsid w:val="00217513"/>
    <w:rsid w:val="00217FDF"/>
    <w:rsid w:val="00226EC7"/>
    <w:rsid w:val="002277B8"/>
    <w:rsid w:val="002313D9"/>
    <w:rsid w:val="00232688"/>
    <w:rsid w:val="002427EF"/>
    <w:rsid w:val="00243A6A"/>
    <w:rsid w:val="002454B3"/>
    <w:rsid w:val="0024621F"/>
    <w:rsid w:val="00246EB7"/>
    <w:rsid w:val="0025048A"/>
    <w:rsid w:val="002524D6"/>
    <w:rsid w:val="00257872"/>
    <w:rsid w:val="002579AF"/>
    <w:rsid w:val="00260885"/>
    <w:rsid w:val="002649D1"/>
    <w:rsid w:val="00270493"/>
    <w:rsid w:val="00270A9E"/>
    <w:rsid w:val="0027261B"/>
    <w:rsid w:val="00272BA0"/>
    <w:rsid w:val="00273A7D"/>
    <w:rsid w:val="00274EC5"/>
    <w:rsid w:val="00280212"/>
    <w:rsid w:val="002821D6"/>
    <w:rsid w:val="002838EE"/>
    <w:rsid w:val="00284F5F"/>
    <w:rsid w:val="00287509"/>
    <w:rsid w:val="00290627"/>
    <w:rsid w:val="00290BA6"/>
    <w:rsid w:val="00290D60"/>
    <w:rsid w:val="00290EC1"/>
    <w:rsid w:val="0029748E"/>
    <w:rsid w:val="002A11CB"/>
    <w:rsid w:val="002A3EFA"/>
    <w:rsid w:val="002A3FD2"/>
    <w:rsid w:val="002A5034"/>
    <w:rsid w:val="002A52C0"/>
    <w:rsid w:val="002B0A17"/>
    <w:rsid w:val="002B0B81"/>
    <w:rsid w:val="002B2A0E"/>
    <w:rsid w:val="002B6281"/>
    <w:rsid w:val="002B65C8"/>
    <w:rsid w:val="002C110E"/>
    <w:rsid w:val="002C2CC2"/>
    <w:rsid w:val="002C3F97"/>
    <w:rsid w:val="002C520B"/>
    <w:rsid w:val="002D69C4"/>
    <w:rsid w:val="002E078C"/>
    <w:rsid w:val="002E12EC"/>
    <w:rsid w:val="002E32A8"/>
    <w:rsid w:val="002E383C"/>
    <w:rsid w:val="002E642D"/>
    <w:rsid w:val="002E6619"/>
    <w:rsid w:val="002E7D6C"/>
    <w:rsid w:val="002F2BA4"/>
    <w:rsid w:val="002F3B8E"/>
    <w:rsid w:val="00302815"/>
    <w:rsid w:val="00302DA9"/>
    <w:rsid w:val="003042DF"/>
    <w:rsid w:val="003046E6"/>
    <w:rsid w:val="0030777F"/>
    <w:rsid w:val="0031006C"/>
    <w:rsid w:val="00311BB2"/>
    <w:rsid w:val="00313C0D"/>
    <w:rsid w:val="003151BD"/>
    <w:rsid w:val="0031638E"/>
    <w:rsid w:val="00317B42"/>
    <w:rsid w:val="00317BF5"/>
    <w:rsid w:val="0032061E"/>
    <w:rsid w:val="00320EDE"/>
    <w:rsid w:val="003220C7"/>
    <w:rsid w:val="0032294C"/>
    <w:rsid w:val="003234EC"/>
    <w:rsid w:val="00327A55"/>
    <w:rsid w:val="00327EFC"/>
    <w:rsid w:val="00332D4A"/>
    <w:rsid w:val="0033482F"/>
    <w:rsid w:val="003427C2"/>
    <w:rsid w:val="003458DE"/>
    <w:rsid w:val="00346EE9"/>
    <w:rsid w:val="00347D09"/>
    <w:rsid w:val="00350C79"/>
    <w:rsid w:val="003511A8"/>
    <w:rsid w:val="0035280E"/>
    <w:rsid w:val="0035307C"/>
    <w:rsid w:val="00356026"/>
    <w:rsid w:val="0035714E"/>
    <w:rsid w:val="0035761D"/>
    <w:rsid w:val="0036187E"/>
    <w:rsid w:val="00362596"/>
    <w:rsid w:val="003631C1"/>
    <w:rsid w:val="00363C06"/>
    <w:rsid w:val="0037126D"/>
    <w:rsid w:val="00372B6D"/>
    <w:rsid w:val="0037443A"/>
    <w:rsid w:val="003760A7"/>
    <w:rsid w:val="00376207"/>
    <w:rsid w:val="003763F2"/>
    <w:rsid w:val="0037795C"/>
    <w:rsid w:val="00380CC6"/>
    <w:rsid w:val="00381D81"/>
    <w:rsid w:val="0038321A"/>
    <w:rsid w:val="00383D3A"/>
    <w:rsid w:val="003847DC"/>
    <w:rsid w:val="00384D0C"/>
    <w:rsid w:val="00390D79"/>
    <w:rsid w:val="0039234F"/>
    <w:rsid w:val="0039449D"/>
    <w:rsid w:val="00394CDD"/>
    <w:rsid w:val="00397CC7"/>
    <w:rsid w:val="003A09F7"/>
    <w:rsid w:val="003A1E04"/>
    <w:rsid w:val="003A2287"/>
    <w:rsid w:val="003A2507"/>
    <w:rsid w:val="003A430C"/>
    <w:rsid w:val="003A4ECD"/>
    <w:rsid w:val="003A58D3"/>
    <w:rsid w:val="003A69FA"/>
    <w:rsid w:val="003A6CB9"/>
    <w:rsid w:val="003A6F1B"/>
    <w:rsid w:val="003B0317"/>
    <w:rsid w:val="003B0DFC"/>
    <w:rsid w:val="003B23EB"/>
    <w:rsid w:val="003B51D0"/>
    <w:rsid w:val="003B5825"/>
    <w:rsid w:val="003B6372"/>
    <w:rsid w:val="003C007F"/>
    <w:rsid w:val="003C3F75"/>
    <w:rsid w:val="003D0780"/>
    <w:rsid w:val="003D0C6F"/>
    <w:rsid w:val="003D2BCF"/>
    <w:rsid w:val="003D4365"/>
    <w:rsid w:val="003D477E"/>
    <w:rsid w:val="003E0134"/>
    <w:rsid w:val="003E0C2C"/>
    <w:rsid w:val="003E1C74"/>
    <w:rsid w:val="003E1E44"/>
    <w:rsid w:val="003E20C2"/>
    <w:rsid w:val="003E3B99"/>
    <w:rsid w:val="003E4AC7"/>
    <w:rsid w:val="003E6F35"/>
    <w:rsid w:val="003E7FD3"/>
    <w:rsid w:val="003F00EE"/>
    <w:rsid w:val="003F4F12"/>
    <w:rsid w:val="003F547E"/>
    <w:rsid w:val="00401459"/>
    <w:rsid w:val="00402279"/>
    <w:rsid w:val="00402CFD"/>
    <w:rsid w:val="00403AC3"/>
    <w:rsid w:val="00407257"/>
    <w:rsid w:val="004078E9"/>
    <w:rsid w:val="00410336"/>
    <w:rsid w:val="00410B6E"/>
    <w:rsid w:val="004110E1"/>
    <w:rsid w:val="0041380A"/>
    <w:rsid w:val="004157E4"/>
    <w:rsid w:val="00416461"/>
    <w:rsid w:val="00417554"/>
    <w:rsid w:val="0042190B"/>
    <w:rsid w:val="00423DD5"/>
    <w:rsid w:val="00424EB2"/>
    <w:rsid w:val="004305DE"/>
    <w:rsid w:val="00433E0B"/>
    <w:rsid w:val="00434C9A"/>
    <w:rsid w:val="00436735"/>
    <w:rsid w:val="00437815"/>
    <w:rsid w:val="00443703"/>
    <w:rsid w:val="00443A44"/>
    <w:rsid w:val="0044481D"/>
    <w:rsid w:val="00444AE1"/>
    <w:rsid w:val="004450B8"/>
    <w:rsid w:val="00446380"/>
    <w:rsid w:val="00447A45"/>
    <w:rsid w:val="0045045F"/>
    <w:rsid w:val="004515F2"/>
    <w:rsid w:val="00451954"/>
    <w:rsid w:val="00454056"/>
    <w:rsid w:val="00454DEA"/>
    <w:rsid w:val="00455068"/>
    <w:rsid w:val="00455235"/>
    <w:rsid w:val="00456174"/>
    <w:rsid w:val="00457139"/>
    <w:rsid w:val="004573ED"/>
    <w:rsid w:val="00461A35"/>
    <w:rsid w:val="00462797"/>
    <w:rsid w:val="00465031"/>
    <w:rsid w:val="00465F07"/>
    <w:rsid w:val="004670E0"/>
    <w:rsid w:val="00470D92"/>
    <w:rsid w:val="0047518D"/>
    <w:rsid w:val="00476440"/>
    <w:rsid w:val="00484065"/>
    <w:rsid w:val="004849D4"/>
    <w:rsid w:val="00486C78"/>
    <w:rsid w:val="0049032C"/>
    <w:rsid w:val="00491143"/>
    <w:rsid w:val="00493957"/>
    <w:rsid w:val="00496E37"/>
    <w:rsid w:val="004A010C"/>
    <w:rsid w:val="004A2371"/>
    <w:rsid w:val="004A6C35"/>
    <w:rsid w:val="004A7764"/>
    <w:rsid w:val="004A7D25"/>
    <w:rsid w:val="004B16DC"/>
    <w:rsid w:val="004B2D20"/>
    <w:rsid w:val="004B69E9"/>
    <w:rsid w:val="004B751C"/>
    <w:rsid w:val="004C0286"/>
    <w:rsid w:val="004C114A"/>
    <w:rsid w:val="004C3FCF"/>
    <w:rsid w:val="004D00CB"/>
    <w:rsid w:val="004D2212"/>
    <w:rsid w:val="004D25AB"/>
    <w:rsid w:val="004D2EF2"/>
    <w:rsid w:val="004D3756"/>
    <w:rsid w:val="004D3FB7"/>
    <w:rsid w:val="004D4DD2"/>
    <w:rsid w:val="004D5949"/>
    <w:rsid w:val="004D783D"/>
    <w:rsid w:val="004D7990"/>
    <w:rsid w:val="004D7F98"/>
    <w:rsid w:val="004E03CC"/>
    <w:rsid w:val="004E228D"/>
    <w:rsid w:val="004E3A9D"/>
    <w:rsid w:val="004E4C2B"/>
    <w:rsid w:val="004E65E8"/>
    <w:rsid w:val="004F01A8"/>
    <w:rsid w:val="004F0236"/>
    <w:rsid w:val="004F22E2"/>
    <w:rsid w:val="004F321C"/>
    <w:rsid w:val="004F333F"/>
    <w:rsid w:val="004F3B9D"/>
    <w:rsid w:val="004F5D7F"/>
    <w:rsid w:val="004F67A0"/>
    <w:rsid w:val="00503BD2"/>
    <w:rsid w:val="0050421E"/>
    <w:rsid w:val="00505669"/>
    <w:rsid w:val="00506877"/>
    <w:rsid w:val="00510529"/>
    <w:rsid w:val="00514B96"/>
    <w:rsid w:val="005176BF"/>
    <w:rsid w:val="00520D3C"/>
    <w:rsid w:val="00525643"/>
    <w:rsid w:val="005265B7"/>
    <w:rsid w:val="005331AE"/>
    <w:rsid w:val="0054107B"/>
    <w:rsid w:val="00543C5E"/>
    <w:rsid w:val="005513B6"/>
    <w:rsid w:val="005517A9"/>
    <w:rsid w:val="00551BA3"/>
    <w:rsid w:val="005528E4"/>
    <w:rsid w:val="005537FB"/>
    <w:rsid w:val="005610AD"/>
    <w:rsid w:val="00563154"/>
    <w:rsid w:val="005637C3"/>
    <w:rsid w:val="00563C45"/>
    <w:rsid w:val="00563E4E"/>
    <w:rsid w:val="00566941"/>
    <w:rsid w:val="00566B9F"/>
    <w:rsid w:val="00570532"/>
    <w:rsid w:val="005751BB"/>
    <w:rsid w:val="00577654"/>
    <w:rsid w:val="00577ACE"/>
    <w:rsid w:val="00581583"/>
    <w:rsid w:val="00582360"/>
    <w:rsid w:val="00582ADE"/>
    <w:rsid w:val="00583454"/>
    <w:rsid w:val="00586CFC"/>
    <w:rsid w:val="00587066"/>
    <w:rsid w:val="00594083"/>
    <w:rsid w:val="00597A63"/>
    <w:rsid w:val="005A0841"/>
    <w:rsid w:val="005A0A8E"/>
    <w:rsid w:val="005A3BF2"/>
    <w:rsid w:val="005A53E1"/>
    <w:rsid w:val="005A5887"/>
    <w:rsid w:val="005A5C25"/>
    <w:rsid w:val="005B6F01"/>
    <w:rsid w:val="005C051F"/>
    <w:rsid w:val="005C21AD"/>
    <w:rsid w:val="005C39E4"/>
    <w:rsid w:val="005C4F1B"/>
    <w:rsid w:val="005C7772"/>
    <w:rsid w:val="005D0852"/>
    <w:rsid w:val="005D2C05"/>
    <w:rsid w:val="005D37E0"/>
    <w:rsid w:val="005D5668"/>
    <w:rsid w:val="005D6F3E"/>
    <w:rsid w:val="005D7619"/>
    <w:rsid w:val="005E0519"/>
    <w:rsid w:val="005E41C8"/>
    <w:rsid w:val="005E732D"/>
    <w:rsid w:val="005F0A49"/>
    <w:rsid w:val="005F427E"/>
    <w:rsid w:val="005F51EC"/>
    <w:rsid w:val="005F55B9"/>
    <w:rsid w:val="005F62A7"/>
    <w:rsid w:val="005F6C57"/>
    <w:rsid w:val="006013AE"/>
    <w:rsid w:val="0060553D"/>
    <w:rsid w:val="0060568A"/>
    <w:rsid w:val="006114FC"/>
    <w:rsid w:val="006130DC"/>
    <w:rsid w:val="0061693A"/>
    <w:rsid w:val="00622847"/>
    <w:rsid w:val="006246E1"/>
    <w:rsid w:val="00626A45"/>
    <w:rsid w:val="0063270A"/>
    <w:rsid w:val="00632C42"/>
    <w:rsid w:val="006336B1"/>
    <w:rsid w:val="00633EE9"/>
    <w:rsid w:val="00634300"/>
    <w:rsid w:val="006366EB"/>
    <w:rsid w:val="0064309A"/>
    <w:rsid w:val="0064394C"/>
    <w:rsid w:val="00646A2D"/>
    <w:rsid w:val="00647A50"/>
    <w:rsid w:val="0065083D"/>
    <w:rsid w:val="00653768"/>
    <w:rsid w:val="0065678A"/>
    <w:rsid w:val="0066112D"/>
    <w:rsid w:val="0066209A"/>
    <w:rsid w:val="00664C53"/>
    <w:rsid w:val="00673CA6"/>
    <w:rsid w:val="0067496E"/>
    <w:rsid w:val="006752FC"/>
    <w:rsid w:val="00677B58"/>
    <w:rsid w:val="00684829"/>
    <w:rsid w:val="00684B14"/>
    <w:rsid w:val="00685211"/>
    <w:rsid w:val="006875F0"/>
    <w:rsid w:val="006904CE"/>
    <w:rsid w:val="00690525"/>
    <w:rsid w:val="00693B25"/>
    <w:rsid w:val="00696D40"/>
    <w:rsid w:val="006A0251"/>
    <w:rsid w:val="006A1B58"/>
    <w:rsid w:val="006A6C73"/>
    <w:rsid w:val="006A7229"/>
    <w:rsid w:val="006B0735"/>
    <w:rsid w:val="006B7923"/>
    <w:rsid w:val="006C1CD5"/>
    <w:rsid w:val="006C245A"/>
    <w:rsid w:val="006C3D95"/>
    <w:rsid w:val="006C3DEF"/>
    <w:rsid w:val="006C3FCF"/>
    <w:rsid w:val="006C4065"/>
    <w:rsid w:val="006C6E96"/>
    <w:rsid w:val="006C7AB1"/>
    <w:rsid w:val="006D011F"/>
    <w:rsid w:val="006D09C2"/>
    <w:rsid w:val="006D1B57"/>
    <w:rsid w:val="006D1E62"/>
    <w:rsid w:val="006E0304"/>
    <w:rsid w:val="006E0842"/>
    <w:rsid w:val="006E1742"/>
    <w:rsid w:val="006E2386"/>
    <w:rsid w:val="006E3864"/>
    <w:rsid w:val="006E4CDF"/>
    <w:rsid w:val="006E5752"/>
    <w:rsid w:val="006E64FA"/>
    <w:rsid w:val="006F3416"/>
    <w:rsid w:val="006F42DA"/>
    <w:rsid w:val="00703DEE"/>
    <w:rsid w:val="00706F62"/>
    <w:rsid w:val="007079D9"/>
    <w:rsid w:val="007124C6"/>
    <w:rsid w:val="00713597"/>
    <w:rsid w:val="0071483D"/>
    <w:rsid w:val="007157E8"/>
    <w:rsid w:val="007171A0"/>
    <w:rsid w:val="007175B9"/>
    <w:rsid w:val="0072125F"/>
    <w:rsid w:val="00721375"/>
    <w:rsid w:val="00722D80"/>
    <w:rsid w:val="00724ACA"/>
    <w:rsid w:val="00727464"/>
    <w:rsid w:val="00727628"/>
    <w:rsid w:val="007308D4"/>
    <w:rsid w:val="00730C84"/>
    <w:rsid w:val="0073378A"/>
    <w:rsid w:val="007337CB"/>
    <w:rsid w:val="00734662"/>
    <w:rsid w:val="007354EA"/>
    <w:rsid w:val="00736F5E"/>
    <w:rsid w:val="00737A75"/>
    <w:rsid w:val="007404FD"/>
    <w:rsid w:val="00740D54"/>
    <w:rsid w:val="00742140"/>
    <w:rsid w:val="00743875"/>
    <w:rsid w:val="007444DC"/>
    <w:rsid w:val="00744610"/>
    <w:rsid w:val="007461C5"/>
    <w:rsid w:val="00746EDE"/>
    <w:rsid w:val="0074760B"/>
    <w:rsid w:val="00747F80"/>
    <w:rsid w:val="0075158C"/>
    <w:rsid w:val="0075182C"/>
    <w:rsid w:val="007554DE"/>
    <w:rsid w:val="0075621A"/>
    <w:rsid w:val="007566E9"/>
    <w:rsid w:val="00765363"/>
    <w:rsid w:val="00766C26"/>
    <w:rsid w:val="00767D89"/>
    <w:rsid w:val="0077363E"/>
    <w:rsid w:val="00776DC7"/>
    <w:rsid w:val="00783FA7"/>
    <w:rsid w:val="007846DD"/>
    <w:rsid w:val="00786DDA"/>
    <w:rsid w:val="00786EB1"/>
    <w:rsid w:val="0078736F"/>
    <w:rsid w:val="007876BD"/>
    <w:rsid w:val="00792A06"/>
    <w:rsid w:val="00792DE6"/>
    <w:rsid w:val="007A20A3"/>
    <w:rsid w:val="007A20FF"/>
    <w:rsid w:val="007A62A1"/>
    <w:rsid w:val="007A700B"/>
    <w:rsid w:val="007A7DF7"/>
    <w:rsid w:val="007B0708"/>
    <w:rsid w:val="007B094D"/>
    <w:rsid w:val="007B27F6"/>
    <w:rsid w:val="007B4FCD"/>
    <w:rsid w:val="007B515D"/>
    <w:rsid w:val="007B6097"/>
    <w:rsid w:val="007B7877"/>
    <w:rsid w:val="007C0C07"/>
    <w:rsid w:val="007C57A1"/>
    <w:rsid w:val="007C62DE"/>
    <w:rsid w:val="007C71C4"/>
    <w:rsid w:val="007C79C4"/>
    <w:rsid w:val="007D0F39"/>
    <w:rsid w:val="007D0F93"/>
    <w:rsid w:val="007D194A"/>
    <w:rsid w:val="007D37EC"/>
    <w:rsid w:val="007D43DA"/>
    <w:rsid w:val="007D49CE"/>
    <w:rsid w:val="007D5214"/>
    <w:rsid w:val="007D693D"/>
    <w:rsid w:val="007E11EC"/>
    <w:rsid w:val="007E1BB3"/>
    <w:rsid w:val="007E46E2"/>
    <w:rsid w:val="007E5A2A"/>
    <w:rsid w:val="007E5D26"/>
    <w:rsid w:val="007E65C3"/>
    <w:rsid w:val="007F0DA7"/>
    <w:rsid w:val="007F2B4B"/>
    <w:rsid w:val="007F375B"/>
    <w:rsid w:val="007F44DB"/>
    <w:rsid w:val="007F7283"/>
    <w:rsid w:val="00803FCF"/>
    <w:rsid w:val="00804A69"/>
    <w:rsid w:val="00806D9F"/>
    <w:rsid w:val="00810867"/>
    <w:rsid w:val="00810AE4"/>
    <w:rsid w:val="00810F87"/>
    <w:rsid w:val="00811790"/>
    <w:rsid w:val="00812588"/>
    <w:rsid w:val="00815B3F"/>
    <w:rsid w:val="008171FB"/>
    <w:rsid w:val="0081799E"/>
    <w:rsid w:val="0082101C"/>
    <w:rsid w:val="0082336C"/>
    <w:rsid w:val="0082467A"/>
    <w:rsid w:val="008256B0"/>
    <w:rsid w:val="008269BB"/>
    <w:rsid w:val="00826F0E"/>
    <w:rsid w:val="00827194"/>
    <w:rsid w:val="00827875"/>
    <w:rsid w:val="00827EC9"/>
    <w:rsid w:val="00831AF9"/>
    <w:rsid w:val="008332FD"/>
    <w:rsid w:val="00834DF4"/>
    <w:rsid w:val="00840298"/>
    <w:rsid w:val="00842264"/>
    <w:rsid w:val="00845ADB"/>
    <w:rsid w:val="00845C80"/>
    <w:rsid w:val="008503BC"/>
    <w:rsid w:val="008506CC"/>
    <w:rsid w:val="00853260"/>
    <w:rsid w:val="00856364"/>
    <w:rsid w:val="0085677D"/>
    <w:rsid w:val="00863E4E"/>
    <w:rsid w:val="00864289"/>
    <w:rsid w:val="008648EE"/>
    <w:rsid w:val="00871655"/>
    <w:rsid w:val="00872310"/>
    <w:rsid w:val="0087302C"/>
    <w:rsid w:val="008737C3"/>
    <w:rsid w:val="0087465E"/>
    <w:rsid w:val="00874D8D"/>
    <w:rsid w:val="0087512D"/>
    <w:rsid w:val="00875575"/>
    <w:rsid w:val="00877F4A"/>
    <w:rsid w:val="00881066"/>
    <w:rsid w:val="008810DF"/>
    <w:rsid w:val="00882DDB"/>
    <w:rsid w:val="008863EB"/>
    <w:rsid w:val="008869C7"/>
    <w:rsid w:val="00886B8C"/>
    <w:rsid w:val="00893C52"/>
    <w:rsid w:val="00895EE9"/>
    <w:rsid w:val="00895F5E"/>
    <w:rsid w:val="00896CAE"/>
    <w:rsid w:val="00896D09"/>
    <w:rsid w:val="0089709F"/>
    <w:rsid w:val="0089786D"/>
    <w:rsid w:val="00897BE9"/>
    <w:rsid w:val="008A1C77"/>
    <w:rsid w:val="008A22AD"/>
    <w:rsid w:val="008A47D8"/>
    <w:rsid w:val="008A4C31"/>
    <w:rsid w:val="008B120E"/>
    <w:rsid w:val="008B26D1"/>
    <w:rsid w:val="008B3CE3"/>
    <w:rsid w:val="008C0049"/>
    <w:rsid w:val="008C0456"/>
    <w:rsid w:val="008C0E79"/>
    <w:rsid w:val="008C0FC9"/>
    <w:rsid w:val="008C3AF0"/>
    <w:rsid w:val="008C3BCE"/>
    <w:rsid w:val="008C609C"/>
    <w:rsid w:val="008C78E7"/>
    <w:rsid w:val="008C7E59"/>
    <w:rsid w:val="008C7EB6"/>
    <w:rsid w:val="008D19D3"/>
    <w:rsid w:val="008D3448"/>
    <w:rsid w:val="008D40F0"/>
    <w:rsid w:val="008D43CB"/>
    <w:rsid w:val="008D5ECE"/>
    <w:rsid w:val="008E0B35"/>
    <w:rsid w:val="008E11CE"/>
    <w:rsid w:val="008E14B2"/>
    <w:rsid w:val="008E5404"/>
    <w:rsid w:val="008F01E7"/>
    <w:rsid w:val="008F2665"/>
    <w:rsid w:val="008F519E"/>
    <w:rsid w:val="008F5622"/>
    <w:rsid w:val="008F669C"/>
    <w:rsid w:val="00900331"/>
    <w:rsid w:val="00901AB4"/>
    <w:rsid w:val="009023BF"/>
    <w:rsid w:val="009044FA"/>
    <w:rsid w:val="00904D61"/>
    <w:rsid w:val="00906CBA"/>
    <w:rsid w:val="00907435"/>
    <w:rsid w:val="0091186A"/>
    <w:rsid w:val="0091245F"/>
    <w:rsid w:val="009172A7"/>
    <w:rsid w:val="0092026F"/>
    <w:rsid w:val="00920FFB"/>
    <w:rsid w:val="00921F8F"/>
    <w:rsid w:val="00923AEA"/>
    <w:rsid w:val="009262C4"/>
    <w:rsid w:val="00932E5A"/>
    <w:rsid w:val="00935A05"/>
    <w:rsid w:val="00940228"/>
    <w:rsid w:val="009408A0"/>
    <w:rsid w:val="00941773"/>
    <w:rsid w:val="0094553F"/>
    <w:rsid w:val="00946AF3"/>
    <w:rsid w:val="009473F5"/>
    <w:rsid w:val="00947BFD"/>
    <w:rsid w:val="00947FB4"/>
    <w:rsid w:val="00950D3A"/>
    <w:rsid w:val="00952997"/>
    <w:rsid w:val="009558C3"/>
    <w:rsid w:val="009610FC"/>
    <w:rsid w:val="00961860"/>
    <w:rsid w:val="009622A4"/>
    <w:rsid w:val="0096289B"/>
    <w:rsid w:val="00962D32"/>
    <w:rsid w:val="0096398A"/>
    <w:rsid w:val="0096472F"/>
    <w:rsid w:val="00966D71"/>
    <w:rsid w:val="00967436"/>
    <w:rsid w:val="00973073"/>
    <w:rsid w:val="0097487E"/>
    <w:rsid w:val="00974971"/>
    <w:rsid w:val="009762B1"/>
    <w:rsid w:val="009765BA"/>
    <w:rsid w:val="00977914"/>
    <w:rsid w:val="00981FC2"/>
    <w:rsid w:val="009823DD"/>
    <w:rsid w:val="0098306F"/>
    <w:rsid w:val="00986138"/>
    <w:rsid w:val="0099329A"/>
    <w:rsid w:val="00994DB7"/>
    <w:rsid w:val="00995FAA"/>
    <w:rsid w:val="0099698B"/>
    <w:rsid w:val="00996EE7"/>
    <w:rsid w:val="00997B94"/>
    <w:rsid w:val="009A1CE7"/>
    <w:rsid w:val="009A1DA0"/>
    <w:rsid w:val="009A37B5"/>
    <w:rsid w:val="009A3F9D"/>
    <w:rsid w:val="009A51C3"/>
    <w:rsid w:val="009A6701"/>
    <w:rsid w:val="009A6793"/>
    <w:rsid w:val="009A7045"/>
    <w:rsid w:val="009A70DF"/>
    <w:rsid w:val="009B019B"/>
    <w:rsid w:val="009B2171"/>
    <w:rsid w:val="009B2E4A"/>
    <w:rsid w:val="009B4629"/>
    <w:rsid w:val="009B67B8"/>
    <w:rsid w:val="009C06A7"/>
    <w:rsid w:val="009C2107"/>
    <w:rsid w:val="009C5E97"/>
    <w:rsid w:val="009C6883"/>
    <w:rsid w:val="009C6FAA"/>
    <w:rsid w:val="009C7571"/>
    <w:rsid w:val="009D0368"/>
    <w:rsid w:val="009D1A33"/>
    <w:rsid w:val="009D29E8"/>
    <w:rsid w:val="009D5B33"/>
    <w:rsid w:val="009D5B7E"/>
    <w:rsid w:val="009D6083"/>
    <w:rsid w:val="009E0384"/>
    <w:rsid w:val="009E0A88"/>
    <w:rsid w:val="009E21B9"/>
    <w:rsid w:val="009E4EE3"/>
    <w:rsid w:val="009F2F3F"/>
    <w:rsid w:val="009F2F74"/>
    <w:rsid w:val="009F481C"/>
    <w:rsid w:val="009F75D4"/>
    <w:rsid w:val="009F7950"/>
    <w:rsid w:val="00A002DD"/>
    <w:rsid w:val="00A007AB"/>
    <w:rsid w:val="00A00A99"/>
    <w:rsid w:val="00A034BE"/>
    <w:rsid w:val="00A03621"/>
    <w:rsid w:val="00A039C9"/>
    <w:rsid w:val="00A04A30"/>
    <w:rsid w:val="00A05E8F"/>
    <w:rsid w:val="00A10CBD"/>
    <w:rsid w:val="00A113B2"/>
    <w:rsid w:val="00A12BBD"/>
    <w:rsid w:val="00A1414B"/>
    <w:rsid w:val="00A146E4"/>
    <w:rsid w:val="00A2135F"/>
    <w:rsid w:val="00A21F38"/>
    <w:rsid w:val="00A234CB"/>
    <w:rsid w:val="00A23B59"/>
    <w:rsid w:val="00A25020"/>
    <w:rsid w:val="00A25400"/>
    <w:rsid w:val="00A25970"/>
    <w:rsid w:val="00A3002C"/>
    <w:rsid w:val="00A32BF0"/>
    <w:rsid w:val="00A3307D"/>
    <w:rsid w:val="00A339E6"/>
    <w:rsid w:val="00A33C43"/>
    <w:rsid w:val="00A357CF"/>
    <w:rsid w:val="00A370E4"/>
    <w:rsid w:val="00A37307"/>
    <w:rsid w:val="00A4382A"/>
    <w:rsid w:val="00A43930"/>
    <w:rsid w:val="00A44C68"/>
    <w:rsid w:val="00A46F2F"/>
    <w:rsid w:val="00A50FE7"/>
    <w:rsid w:val="00A5287E"/>
    <w:rsid w:val="00A535C9"/>
    <w:rsid w:val="00A5366A"/>
    <w:rsid w:val="00A5446F"/>
    <w:rsid w:val="00A55A84"/>
    <w:rsid w:val="00A6015C"/>
    <w:rsid w:val="00A60C83"/>
    <w:rsid w:val="00A6115C"/>
    <w:rsid w:val="00A61617"/>
    <w:rsid w:val="00A621F3"/>
    <w:rsid w:val="00A62D06"/>
    <w:rsid w:val="00A63FFD"/>
    <w:rsid w:val="00A6408D"/>
    <w:rsid w:val="00A6606C"/>
    <w:rsid w:val="00A666E1"/>
    <w:rsid w:val="00A702C8"/>
    <w:rsid w:val="00A70EAB"/>
    <w:rsid w:val="00A7237B"/>
    <w:rsid w:val="00A81A7F"/>
    <w:rsid w:val="00A85087"/>
    <w:rsid w:val="00A85B3A"/>
    <w:rsid w:val="00A85D04"/>
    <w:rsid w:val="00A8767B"/>
    <w:rsid w:val="00A9125F"/>
    <w:rsid w:val="00A9237E"/>
    <w:rsid w:val="00A926CD"/>
    <w:rsid w:val="00A92D23"/>
    <w:rsid w:val="00A93623"/>
    <w:rsid w:val="00A95346"/>
    <w:rsid w:val="00A95E5E"/>
    <w:rsid w:val="00A96F8E"/>
    <w:rsid w:val="00AA1705"/>
    <w:rsid w:val="00AA2BB7"/>
    <w:rsid w:val="00AA4C88"/>
    <w:rsid w:val="00AA7825"/>
    <w:rsid w:val="00AB066D"/>
    <w:rsid w:val="00AB0AC1"/>
    <w:rsid w:val="00AB15D7"/>
    <w:rsid w:val="00AB2FBE"/>
    <w:rsid w:val="00AB3F84"/>
    <w:rsid w:val="00AB5DC0"/>
    <w:rsid w:val="00AB6AB1"/>
    <w:rsid w:val="00AB7239"/>
    <w:rsid w:val="00AB79FD"/>
    <w:rsid w:val="00AC39B8"/>
    <w:rsid w:val="00AC65BA"/>
    <w:rsid w:val="00AD060F"/>
    <w:rsid w:val="00AD1420"/>
    <w:rsid w:val="00AD25B3"/>
    <w:rsid w:val="00AD70D1"/>
    <w:rsid w:val="00AD7A9D"/>
    <w:rsid w:val="00AE3ECD"/>
    <w:rsid w:val="00AE4649"/>
    <w:rsid w:val="00AE61F4"/>
    <w:rsid w:val="00AE6880"/>
    <w:rsid w:val="00AF124F"/>
    <w:rsid w:val="00AF201F"/>
    <w:rsid w:val="00AF24E3"/>
    <w:rsid w:val="00AF3210"/>
    <w:rsid w:val="00B01FC3"/>
    <w:rsid w:val="00B02560"/>
    <w:rsid w:val="00B02B40"/>
    <w:rsid w:val="00B03AA0"/>
    <w:rsid w:val="00B05827"/>
    <w:rsid w:val="00B06268"/>
    <w:rsid w:val="00B06C14"/>
    <w:rsid w:val="00B07ACE"/>
    <w:rsid w:val="00B11A1C"/>
    <w:rsid w:val="00B1543D"/>
    <w:rsid w:val="00B2047E"/>
    <w:rsid w:val="00B233B8"/>
    <w:rsid w:val="00B23EDD"/>
    <w:rsid w:val="00B23F8D"/>
    <w:rsid w:val="00B24637"/>
    <w:rsid w:val="00B25832"/>
    <w:rsid w:val="00B27130"/>
    <w:rsid w:val="00B301BE"/>
    <w:rsid w:val="00B305B9"/>
    <w:rsid w:val="00B305E0"/>
    <w:rsid w:val="00B3163B"/>
    <w:rsid w:val="00B32ADC"/>
    <w:rsid w:val="00B36B93"/>
    <w:rsid w:val="00B40143"/>
    <w:rsid w:val="00B425CA"/>
    <w:rsid w:val="00B44830"/>
    <w:rsid w:val="00B50DD2"/>
    <w:rsid w:val="00B5296A"/>
    <w:rsid w:val="00B52AAF"/>
    <w:rsid w:val="00B53E25"/>
    <w:rsid w:val="00B53E27"/>
    <w:rsid w:val="00B602E7"/>
    <w:rsid w:val="00B60F75"/>
    <w:rsid w:val="00B61F6E"/>
    <w:rsid w:val="00B62B99"/>
    <w:rsid w:val="00B65C2D"/>
    <w:rsid w:val="00B67362"/>
    <w:rsid w:val="00B72730"/>
    <w:rsid w:val="00B751C2"/>
    <w:rsid w:val="00B76273"/>
    <w:rsid w:val="00B76374"/>
    <w:rsid w:val="00B86C41"/>
    <w:rsid w:val="00B91941"/>
    <w:rsid w:val="00B922D9"/>
    <w:rsid w:val="00B92736"/>
    <w:rsid w:val="00B92FD9"/>
    <w:rsid w:val="00B94F71"/>
    <w:rsid w:val="00B96CA1"/>
    <w:rsid w:val="00BA13FE"/>
    <w:rsid w:val="00BA424B"/>
    <w:rsid w:val="00BA47B4"/>
    <w:rsid w:val="00BA649D"/>
    <w:rsid w:val="00BB1A95"/>
    <w:rsid w:val="00BB38C8"/>
    <w:rsid w:val="00BB5C96"/>
    <w:rsid w:val="00BC0C6C"/>
    <w:rsid w:val="00BC12DE"/>
    <w:rsid w:val="00BC1BFA"/>
    <w:rsid w:val="00BC2432"/>
    <w:rsid w:val="00BD3BF4"/>
    <w:rsid w:val="00BD451D"/>
    <w:rsid w:val="00BD69E5"/>
    <w:rsid w:val="00BD6A15"/>
    <w:rsid w:val="00BD7372"/>
    <w:rsid w:val="00BE0AF1"/>
    <w:rsid w:val="00BE2925"/>
    <w:rsid w:val="00BE39A7"/>
    <w:rsid w:val="00BE47F8"/>
    <w:rsid w:val="00BF37A8"/>
    <w:rsid w:val="00BF4445"/>
    <w:rsid w:val="00BF6362"/>
    <w:rsid w:val="00C00D40"/>
    <w:rsid w:val="00C020C2"/>
    <w:rsid w:val="00C0347B"/>
    <w:rsid w:val="00C064B7"/>
    <w:rsid w:val="00C07A44"/>
    <w:rsid w:val="00C10B83"/>
    <w:rsid w:val="00C13FF0"/>
    <w:rsid w:val="00C14042"/>
    <w:rsid w:val="00C15307"/>
    <w:rsid w:val="00C15DB9"/>
    <w:rsid w:val="00C16B9C"/>
    <w:rsid w:val="00C17381"/>
    <w:rsid w:val="00C176A2"/>
    <w:rsid w:val="00C17D2F"/>
    <w:rsid w:val="00C220B6"/>
    <w:rsid w:val="00C23A87"/>
    <w:rsid w:val="00C23F92"/>
    <w:rsid w:val="00C26078"/>
    <w:rsid w:val="00C26694"/>
    <w:rsid w:val="00C2674F"/>
    <w:rsid w:val="00C2710B"/>
    <w:rsid w:val="00C30694"/>
    <w:rsid w:val="00C41E1C"/>
    <w:rsid w:val="00C47191"/>
    <w:rsid w:val="00C52CFC"/>
    <w:rsid w:val="00C53B3D"/>
    <w:rsid w:val="00C559A2"/>
    <w:rsid w:val="00C56132"/>
    <w:rsid w:val="00C56B52"/>
    <w:rsid w:val="00C56E59"/>
    <w:rsid w:val="00C607E2"/>
    <w:rsid w:val="00C62023"/>
    <w:rsid w:val="00C66247"/>
    <w:rsid w:val="00C668C7"/>
    <w:rsid w:val="00C67F57"/>
    <w:rsid w:val="00C70947"/>
    <w:rsid w:val="00C726EF"/>
    <w:rsid w:val="00C73ABC"/>
    <w:rsid w:val="00C76F97"/>
    <w:rsid w:val="00C8096E"/>
    <w:rsid w:val="00C80992"/>
    <w:rsid w:val="00C8275B"/>
    <w:rsid w:val="00C8351B"/>
    <w:rsid w:val="00C8439B"/>
    <w:rsid w:val="00C85165"/>
    <w:rsid w:val="00C85CB3"/>
    <w:rsid w:val="00C86B41"/>
    <w:rsid w:val="00C87062"/>
    <w:rsid w:val="00C87224"/>
    <w:rsid w:val="00C925C4"/>
    <w:rsid w:val="00C93262"/>
    <w:rsid w:val="00C93BC8"/>
    <w:rsid w:val="00C94A87"/>
    <w:rsid w:val="00C96D25"/>
    <w:rsid w:val="00C9713D"/>
    <w:rsid w:val="00CA1047"/>
    <w:rsid w:val="00CA1D79"/>
    <w:rsid w:val="00CB329E"/>
    <w:rsid w:val="00CB34C3"/>
    <w:rsid w:val="00CB6322"/>
    <w:rsid w:val="00CB7031"/>
    <w:rsid w:val="00CC0ECC"/>
    <w:rsid w:val="00CC2B5B"/>
    <w:rsid w:val="00CC332E"/>
    <w:rsid w:val="00CC4C73"/>
    <w:rsid w:val="00CC7A7A"/>
    <w:rsid w:val="00CD079F"/>
    <w:rsid w:val="00CD30F4"/>
    <w:rsid w:val="00CD4C6F"/>
    <w:rsid w:val="00CD7BDE"/>
    <w:rsid w:val="00CE1476"/>
    <w:rsid w:val="00CE1637"/>
    <w:rsid w:val="00CE1C0D"/>
    <w:rsid w:val="00CE2846"/>
    <w:rsid w:val="00CE323F"/>
    <w:rsid w:val="00CE6353"/>
    <w:rsid w:val="00CE69A9"/>
    <w:rsid w:val="00CF1256"/>
    <w:rsid w:val="00CF4507"/>
    <w:rsid w:val="00CF5724"/>
    <w:rsid w:val="00CF5E5C"/>
    <w:rsid w:val="00CF5F46"/>
    <w:rsid w:val="00D01AE6"/>
    <w:rsid w:val="00D01F4F"/>
    <w:rsid w:val="00D02260"/>
    <w:rsid w:val="00D0328B"/>
    <w:rsid w:val="00D06833"/>
    <w:rsid w:val="00D06D2E"/>
    <w:rsid w:val="00D073FF"/>
    <w:rsid w:val="00D10915"/>
    <w:rsid w:val="00D21108"/>
    <w:rsid w:val="00D229D3"/>
    <w:rsid w:val="00D23851"/>
    <w:rsid w:val="00D2664F"/>
    <w:rsid w:val="00D2761C"/>
    <w:rsid w:val="00D3269E"/>
    <w:rsid w:val="00D32971"/>
    <w:rsid w:val="00D33D71"/>
    <w:rsid w:val="00D35646"/>
    <w:rsid w:val="00D36340"/>
    <w:rsid w:val="00D36643"/>
    <w:rsid w:val="00D41477"/>
    <w:rsid w:val="00D4278E"/>
    <w:rsid w:val="00D428D1"/>
    <w:rsid w:val="00D4552D"/>
    <w:rsid w:val="00D469D3"/>
    <w:rsid w:val="00D46CE9"/>
    <w:rsid w:val="00D472D6"/>
    <w:rsid w:val="00D51117"/>
    <w:rsid w:val="00D51FD3"/>
    <w:rsid w:val="00D52448"/>
    <w:rsid w:val="00D531D9"/>
    <w:rsid w:val="00D55A1A"/>
    <w:rsid w:val="00D5631C"/>
    <w:rsid w:val="00D632E9"/>
    <w:rsid w:val="00D655F1"/>
    <w:rsid w:val="00D702A5"/>
    <w:rsid w:val="00D7274F"/>
    <w:rsid w:val="00D72EC8"/>
    <w:rsid w:val="00D74BCE"/>
    <w:rsid w:val="00D74DD2"/>
    <w:rsid w:val="00D76EC2"/>
    <w:rsid w:val="00D7741B"/>
    <w:rsid w:val="00D80DBE"/>
    <w:rsid w:val="00D81F00"/>
    <w:rsid w:val="00D82EA6"/>
    <w:rsid w:val="00D838DA"/>
    <w:rsid w:val="00D85061"/>
    <w:rsid w:val="00D85FD4"/>
    <w:rsid w:val="00D9075C"/>
    <w:rsid w:val="00D939E9"/>
    <w:rsid w:val="00DA03D5"/>
    <w:rsid w:val="00DA288D"/>
    <w:rsid w:val="00DA315D"/>
    <w:rsid w:val="00DA3B62"/>
    <w:rsid w:val="00DB0D41"/>
    <w:rsid w:val="00DB3E06"/>
    <w:rsid w:val="00DB5417"/>
    <w:rsid w:val="00DB5C57"/>
    <w:rsid w:val="00DC09A6"/>
    <w:rsid w:val="00DC202F"/>
    <w:rsid w:val="00DC6E4E"/>
    <w:rsid w:val="00DD6E24"/>
    <w:rsid w:val="00DD6EBA"/>
    <w:rsid w:val="00DE24E3"/>
    <w:rsid w:val="00DE45E4"/>
    <w:rsid w:val="00DE5381"/>
    <w:rsid w:val="00DE5AF1"/>
    <w:rsid w:val="00DF28CA"/>
    <w:rsid w:val="00DF6569"/>
    <w:rsid w:val="00DF6E4C"/>
    <w:rsid w:val="00E002E9"/>
    <w:rsid w:val="00E00627"/>
    <w:rsid w:val="00E039D9"/>
    <w:rsid w:val="00E05BE5"/>
    <w:rsid w:val="00E05C01"/>
    <w:rsid w:val="00E063DA"/>
    <w:rsid w:val="00E15DE6"/>
    <w:rsid w:val="00E178C7"/>
    <w:rsid w:val="00E20379"/>
    <w:rsid w:val="00E20473"/>
    <w:rsid w:val="00E25A07"/>
    <w:rsid w:val="00E25AB8"/>
    <w:rsid w:val="00E27827"/>
    <w:rsid w:val="00E279C8"/>
    <w:rsid w:val="00E329C8"/>
    <w:rsid w:val="00E335CF"/>
    <w:rsid w:val="00E33827"/>
    <w:rsid w:val="00E33EE2"/>
    <w:rsid w:val="00E34F1B"/>
    <w:rsid w:val="00E362DF"/>
    <w:rsid w:val="00E372EB"/>
    <w:rsid w:val="00E37C0F"/>
    <w:rsid w:val="00E41122"/>
    <w:rsid w:val="00E42103"/>
    <w:rsid w:val="00E42CD5"/>
    <w:rsid w:val="00E43CA0"/>
    <w:rsid w:val="00E4475C"/>
    <w:rsid w:val="00E51157"/>
    <w:rsid w:val="00E51C84"/>
    <w:rsid w:val="00E51CE4"/>
    <w:rsid w:val="00E51CF9"/>
    <w:rsid w:val="00E53DD7"/>
    <w:rsid w:val="00E57DF1"/>
    <w:rsid w:val="00E60FFE"/>
    <w:rsid w:val="00E61780"/>
    <w:rsid w:val="00E6226B"/>
    <w:rsid w:val="00E64CB5"/>
    <w:rsid w:val="00E70187"/>
    <w:rsid w:val="00E70620"/>
    <w:rsid w:val="00E711CF"/>
    <w:rsid w:val="00E73110"/>
    <w:rsid w:val="00E76D10"/>
    <w:rsid w:val="00E801BC"/>
    <w:rsid w:val="00E8077C"/>
    <w:rsid w:val="00E8152C"/>
    <w:rsid w:val="00E820EC"/>
    <w:rsid w:val="00E82E4F"/>
    <w:rsid w:val="00E83200"/>
    <w:rsid w:val="00E85559"/>
    <w:rsid w:val="00E86E24"/>
    <w:rsid w:val="00E86F63"/>
    <w:rsid w:val="00E87055"/>
    <w:rsid w:val="00E8711A"/>
    <w:rsid w:val="00E9456E"/>
    <w:rsid w:val="00E947DE"/>
    <w:rsid w:val="00E94CBA"/>
    <w:rsid w:val="00E95DAD"/>
    <w:rsid w:val="00E9664B"/>
    <w:rsid w:val="00E96C37"/>
    <w:rsid w:val="00E97E2E"/>
    <w:rsid w:val="00EA245D"/>
    <w:rsid w:val="00EA3E59"/>
    <w:rsid w:val="00EA44B2"/>
    <w:rsid w:val="00EA4D3B"/>
    <w:rsid w:val="00EA522E"/>
    <w:rsid w:val="00EB219D"/>
    <w:rsid w:val="00EB60F5"/>
    <w:rsid w:val="00EC05F0"/>
    <w:rsid w:val="00EC0CDF"/>
    <w:rsid w:val="00EC21EE"/>
    <w:rsid w:val="00EC2F2F"/>
    <w:rsid w:val="00EC3B92"/>
    <w:rsid w:val="00EC42FB"/>
    <w:rsid w:val="00EC47DD"/>
    <w:rsid w:val="00ED455B"/>
    <w:rsid w:val="00ED4B36"/>
    <w:rsid w:val="00EE0742"/>
    <w:rsid w:val="00EE201F"/>
    <w:rsid w:val="00EE245F"/>
    <w:rsid w:val="00EE25D0"/>
    <w:rsid w:val="00EE3788"/>
    <w:rsid w:val="00EE4737"/>
    <w:rsid w:val="00EE5995"/>
    <w:rsid w:val="00EE727F"/>
    <w:rsid w:val="00EF1310"/>
    <w:rsid w:val="00EF2EEA"/>
    <w:rsid w:val="00EF3A9C"/>
    <w:rsid w:val="00EF3CD9"/>
    <w:rsid w:val="00EF498D"/>
    <w:rsid w:val="00EF6929"/>
    <w:rsid w:val="00F00034"/>
    <w:rsid w:val="00F01AAD"/>
    <w:rsid w:val="00F06580"/>
    <w:rsid w:val="00F069F8"/>
    <w:rsid w:val="00F07AC4"/>
    <w:rsid w:val="00F11FF5"/>
    <w:rsid w:val="00F143A1"/>
    <w:rsid w:val="00F14E35"/>
    <w:rsid w:val="00F150C5"/>
    <w:rsid w:val="00F158F7"/>
    <w:rsid w:val="00F16D4F"/>
    <w:rsid w:val="00F23B9F"/>
    <w:rsid w:val="00F30361"/>
    <w:rsid w:val="00F33194"/>
    <w:rsid w:val="00F34C1E"/>
    <w:rsid w:val="00F40003"/>
    <w:rsid w:val="00F44776"/>
    <w:rsid w:val="00F53CC0"/>
    <w:rsid w:val="00F551D3"/>
    <w:rsid w:val="00F55F51"/>
    <w:rsid w:val="00F60DEB"/>
    <w:rsid w:val="00F63B5E"/>
    <w:rsid w:val="00F668F5"/>
    <w:rsid w:val="00F67F14"/>
    <w:rsid w:val="00F728AA"/>
    <w:rsid w:val="00F72D56"/>
    <w:rsid w:val="00F73057"/>
    <w:rsid w:val="00F74568"/>
    <w:rsid w:val="00F75C6F"/>
    <w:rsid w:val="00F75EA3"/>
    <w:rsid w:val="00F812C5"/>
    <w:rsid w:val="00F8166C"/>
    <w:rsid w:val="00F83137"/>
    <w:rsid w:val="00F83FEE"/>
    <w:rsid w:val="00F841B9"/>
    <w:rsid w:val="00F84620"/>
    <w:rsid w:val="00F84CE5"/>
    <w:rsid w:val="00F85665"/>
    <w:rsid w:val="00F860DC"/>
    <w:rsid w:val="00F86EBB"/>
    <w:rsid w:val="00F8703E"/>
    <w:rsid w:val="00F87A72"/>
    <w:rsid w:val="00F90CC5"/>
    <w:rsid w:val="00F9560F"/>
    <w:rsid w:val="00F95EEB"/>
    <w:rsid w:val="00F96F4F"/>
    <w:rsid w:val="00F97237"/>
    <w:rsid w:val="00FA13C8"/>
    <w:rsid w:val="00FA331E"/>
    <w:rsid w:val="00FA4536"/>
    <w:rsid w:val="00FA5950"/>
    <w:rsid w:val="00FA5D33"/>
    <w:rsid w:val="00FA7E6A"/>
    <w:rsid w:val="00FB1DFD"/>
    <w:rsid w:val="00FB36F4"/>
    <w:rsid w:val="00FB415B"/>
    <w:rsid w:val="00FB5636"/>
    <w:rsid w:val="00FC051B"/>
    <w:rsid w:val="00FC174A"/>
    <w:rsid w:val="00FC3741"/>
    <w:rsid w:val="00FC637B"/>
    <w:rsid w:val="00FC655F"/>
    <w:rsid w:val="00FC7433"/>
    <w:rsid w:val="00FC7808"/>
    <w:rsid w:val="00FD0EC8"/>
    <w:rsid w:val="00FD581C"/>
    <w:rsid w:val="00FD6EAB"/>
    <w:rsid w:val="00FE0448"/>
    <w:rsid w:val="00FE17E8"/>
    <w:rsid w:val="00FE2B0C"/>
    <w:rsid w:val="00FE5F23"/>
    <w:rsid w:val="00FE6E03"/>
    <w:rsid w:val="00FE7EB5"/>
    <w:rsid w:val="00FF267D"/>
    <w:rsid w:val="00FF3616"/>
    <w:rsid w:val="00FF3B87"/>
    <w:rsid w:val="00FF547E"/>
    <w:rsid w:val="00FF6C35"/>
    <w:rsid w:val="00FF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>
      <o:colormru v:ext="edit" colors="white"/>
    </o:shapedefaults>
    <o:shapelayout v:ext="edit">
      <o:idmap v:ext="edit" data="1"/>
    </o:shapelayout>
  </w:shapeDefaults>
  <w:decimalSymbol w:val=","/>
  <w:listSeparator w:val=";"/>
  <w15:chartTrackingRefBased/>
  <w15:docId w15:val="{E19FCFF8-10D6-464D-892B-3D8578F16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 w:qFormat="1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1" w:qFormat="1"/>
    <w:lsdException w:name="Medium Shading 2 Accent 1" w:uiPriority="60"/>
    <w:lsdException w:name="Medium List 1 Accent 1" w:uiPriority="61"/>
    <w:lsdException w:name="Revision" w:semiHidden="1" w:uiPriority="62" w:unhideWhenUsed="1"/>
    <w:lsdException w:name="List Paragraph" w:uiPriority="63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99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semiHidden="1" w:uiPriority="61" w:unhideWhenUsed="1"/>
    <w:lsdException w:name="TOC Heading" w:semiHidden="1" w:uiPriority="62" w:unhideWhenUsed="1" w:qFormat="1"/>
    <w:lsdException w:name="Plain Table 1" w:uiPriority="63"/>
    <w:lsdException w:name="Plain Table 2" w:uiPriority="64"/>
    <w:lsdException w:name="Plain Table 3" w:uiPriority="65" w:qFormat="1"/>
    <w:lsdException w:name="Plain Table 4" w:uiPriority="66" w:qFormat="1"/>
    <w:lsdException w:name="Plain Table 5" w:uiPriority="67" w:qFormat="1"/>
    <w:lsdException w:name="Grid Table Light" w:uiPriority="68" w:qFormat="1"/>
    <w:lsdException w:name="Grid Table 1 Light" w:uiPriority="69" w:qFormat="1"/>
    <w:lsdException w:name="Grid Table 2" w:uiPriority="70"/>
    <w:lsdException w:name="Grid Table 3" w:uiPriority="71" w:qFormat="1"/>
    <w:lsdException w:name="Grid Table 4" w:uiPriority="72"/>
    <w:lsdException w:name="Grid Table 5 Dark" w:uiPriority="73"/>
    <w:lsdException w:name="Grid Table 6 Colorful" w:uiPriority="19" w:qFormat="1"/>
    <w:lsdException w:name="Grid Table 7 Colorful" w:uiPriority="21" w:qFormat="1"/>
    <w:lsdException w:name="Grid Table 1 Light Accent 1" w:uiPriority="31" w:qFormat="1"/>
    <w:lsdException w:name="Grid Table 2 Accent 1" w:uiPriority="32" w:qFormat="1"/>
    <w:lsdException w:name="Grid Table 3 Accent 1" w:uiPriority="33" w:qFormat="1"/>
    <w:lsdException w:name="Grid Table 4 Accent 1" w:uiPriority="37"/>
    <w:lsdException w:name="Grid Table 5 Dark Accent 1" w:uiPriority="39" w:qFormat="1"/>
    <w:lsdException w:name="Grid Table 6 Colorful Accent 1" w:uiPriority="41"/>
    <w:lsdException w:name="Grid Table 7 Colorful Accent 1" w:uiPriority="42"/>
    <w:lsdException w:name="Grid Table 1 Light Accent 2" w:uiPriority="43"/>
    <w:lsdException w:name="Grid Table 2 Accent 2" w:uiPriority="44"/>
    <w:lsdException w:name="Grid Table 3 Accent 2" w:uiPriority="45"/>
    <w:lsdException w:name="Grid Table 4 Accent 2" w:uiPriority="40"/>
    <w:lsdException w:name="Grid Table 5 Dark Accent 2" w:uiPriority="46"/>
    <w:lsdException w:name="Grid Table 6 Colorful Accent 2" w:uiPriority="47"/>
    <w:lsdException w:name="Grid Table 7 Colorful Accent 2" w:uiPriority="48"/>
    <w:lsdException w:name="Grid Table 1 Light Accent 3" w:uiPriority="49"/>
    <w:lsdException w:name="Grid Table 2 Accent 3" w:uiPriority="50"/>
    <w:lsdException w:name="Grid Table 3 Accent 3" w:uiPriority="51"/>
    <w:lsdException w:name="Grid Table 4 Accent 3" w:uiPriority="52"/>
    <w:lsdException w:name="Grid Table 5 Dark Accent 3" w:uiPriority="46"/>
    <w:lsdException w:name="Grid Table 6 Colorful Accent 3" w:uiPriority="47"/>
    <w:lsdException w:name="Grid Table 7 Colorful Accent 3" w:uiPriority="48"/>
    <w:lsdException w:name="Grid Table 1 Light Accent 4" w:uiPriority="49"/>
    <w:lsdException w:name="Grid Table 2 Accent 4" w:uiPriority="50"/>
    <w:lsdException w:name="Grid Table 3 Accent 4" w:uiPriority="51"/>
    <w:lsdException w:name="Grid Table 4 Accent 4" w:uiPriority="52"/>
    <w:lsdException w:name="Grid Table 5 Dark Accent 4" w:uiPriority="46"/>
    <w:lsdException w:name="Grid Table 6 Colorful Accent 4" w:uiPriority="47"/>
    <w:lsdException w:name="Grid Table 7 Colorful Accent 4" w:uiPriority="48"/>
    <w:lsdException w:name="Grid Table 1 Light Accent 5" w:uiPriority="49"/>
    <w:lsdException w:name="Grid Table 2 Accent 5" w:uiPriority="50"/>
    <w:lsdException w:name="Grid Table 3 Accent 5" w:uiPriority="51"/>
    <w:lsdException w:name="Grid Table 4 Accent 5" w:uiPriority="52"/>
    <w:lsdException w:name="Grid Table 5 Dark Accent 5" w:uiPriority="46"/>
    <w:lsdException w:name="Grid Table 6 Colorful Accent 5" w:uiPriority="47"/>
    <w:lsdException w:name="Grid Table 7 Colorful Accent 5" w:uiPriority="48"/>
    <w:lsdException w:name="Grid Table 1 Light Accent 6" w:uiPriority="49"/>
    <w:lsdException w:name="Grid Table 2 Accent 6" w:uiPriority="50"/>
    <w:lsdException w:name="Grid Table 3 Accent 6" w:uiPriority="51"/>
    <w:lsdException w:name="Grid Table 4 Accent 6" w:uiPriority="52"/>
    <w:lsdException w:name="Grid Table 5 Dark Accent 6" w:uiPriority="46"/>
    <w:lsdException w:name="Grid Table 6 Colorful Accent 6" w:uiPriority="47"/>
    <w:lsdException w:name="Grid Table 7 Colorful Accent 6" w:uiPriority="48"/>
    <w:lsdException w:name="List Table 1 Light" w:uiPriority="49"/>
    <w:lsdException w:name="List Table 2" w:uiPriority="50"/>
    <w:lsdException w:name="List Table 3" w:uiPriority="51"/>
    <w:lsdException w:name="List Table 4" w:uiPriority="52"/>
    <w:lsdException w:name="List Table 5 Dark" w:uiPriority="46"/>
    <w:lsdException w:name="List Table 6 Colorful" w:uiPriority="47"/>
    <w:lsdException w:name="List Table 7 Colorful" w:uiPriority="48"/>
    <w:lsdException w:name="List Table 1 Light Accent 1" w:uiPriority="49"/>
    <w:lsdException w:name="List Table 2 Accent 1" w:uiPriority="50"/>
    <w:lsdException w:name="List Table 3 Accent 1" w:uiPriority="51"/>
    <w:lsdException w:name="List Table 4 Accent 1" w:uiPriority="52"/>
    <w:lsdException w:name="List Table 5 Dark Accent 1" w:uiPriority="46"/>
    <w:lsdException w:name="List Table 6 Colorful Accent 1" w:uiPriority="47"/>
    <w:lsdException w:name="List Table 7 Colorful Accent 1" w:uiPriority="48"/>
    <w:lsdException w:name="List Table 1 Light Accent 2" w:uiPriority="49"/>
    <w:lsdException w:name="List Table 2 Accent 2" w:uiPriority="50"/>
    <w:lsdException w:name="List Table 3 Accent 2" w:uiPriority="51"/>
    <w:lsdException w:name="List Table 4 Accent 2" w:uiPriority="52"/>
    <w:lsdException w:name="List Table 5 Dark Accent 2" w:uiPriority="46"/>
    <w:lsdException w:name="List Table 6 Colorful Accent 2" w:uiPriority="47"/>
    <w:lsdException w:name="List Table 7 Colorful Accent 2" w:uiPriority="48"/>
    <w:lsdException w:name="List Table 1 Light Accent 3" w:uiPriority="49"/>
    <w:lsdException w:name="List Table 2 Accent 3" w:uiPriority="50"/>
    <w:lsdException w:name="List Table 3 Accent 3" w:uiPriority="51"/>
    <w:lsdException w:name="List Table 4 Accent 3" w:uiPriority="52"/>
    <w:lsdException w:name="List Table 5 Dark Accent 3" w:uiPriority="46"/>
    <w:lsdException w:name="List Table 6 Colorful Accent 3" w:uiPriority="47"/>
    <w:lsdException w:name="List Table 7 Colorful Accent 3" w:uiPriority="48"/>
    <w:lsdException w:name="List Table 1 Light Accent 4" w:uiPriority="49"/>
    <w:lsdException w:name="List Table 2 Accent 4" w:uiPriority="50"/>
    <w:lsdException w:name="List Table 3 Accent 4" w:uiPriority="51"/>
    <w:lsdException w:name="List Table 4 Accent 4" w:uiPriority="52"/>
    <w:lsdException w:name="List Table 5 Dark Accent 4" w:uiPriority="46"/>
    <w:lsdException w:name="List Table 6 Colorful Accent 4" w:uiPriority="47"/>
    <w:lsdException w:name="List Table 7 Colorful Accent 4" w:uiPriority="48"/>
    <w:lsdException w:name="List Table 1 Light Accent 5" w:uiPriority="49"/>
    <w:lsdException w:name="List Table 2 Accent 5" w:uiPriority="50"/>
    <w:lsdException w:name="List Table 3 Accent 5" w:uiPriority="51"/>
    <w:lsdException w:name="List Table 4 Accent 5" w:uiPriority="52"/>
    <w:lsdException w:name="List Table 5 Dark Accent 5" w:uiPriority="46"/>
    <w:lsdException w:name="List Table 6 Colorful Accent 5" w:uiPriority="47"/>
    <w:lsdException w:name="List Table 7 Colorful Accent 5" w:uiPriority="48"/>
    <w:lsdException w:name="List Table 1 Light Accent 6" w:uiPriority="49"/>
    <w:lsdException w:name="List Table 2 Accent 6" w:uiPriority="50"/>
    <w:lsdException w:name="List Table 3 Accent 6" w:uiPriority="51"/>
    <w:lsdException w:name="List Table 4 Accent 6" w:uiPriority="52"/>
    <w:lsdException w:name="List Table 5 Dark Accent 6" w:uiPriority="46"/>
    <w:lsdException w:name="List Table 6 Colorful Accent 6" w:uiPriority="47"/>
    <w:lsdException w:name="List Table 7 Colorful Accent 6" w:uiPriority="48"/>
    <w:lsdException w:name="Mention" w:uiPriority="49"/>
    <w:lsdException w:name="Smart Hyperlink" w:uiPriority="50"/>
    <w:lsdException w:name="Hashtag" w:uiPriority="51"/>
    <w:lsdException w:name="Unresolved Mention" w:uiPriority="52"/>
  </w:latentStyles>
  <w:style w:type="paragraph" w:default="1" w:styleId="Standard">
    <w:name w:val="Normal"/>
    <w:qFormat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36"/>
      <w:lang w:val="it-IT"/>
    </w:rPr>
  </w:style>
  <w:style w:type="paragraph" w:styleId="berschrift2">
    <w:name w:val="heading 2"/>
    <w:basedOn w:val="Standard"/>
    <w:next w:val="Standard"/>
    <w:qFormat/>
    <w:pPr>
      <w:keepNext/>
      <w:spacing w:line="280" w:lineRule="atLeast"/>
      <w:outlineLvl w:val="1"/>
    </w:pPr>
    <w:rPr>
      <w:b/>
      <w:bCs/>
      <w:sz w:val="24"/>
    </w:rPr>
  </w:style>
  <w:style w:type="paragraph" w:styleId="berschrift3">
    <w:name w:val="heading 3"/>
    <w:basedOn w:val="Standard"/>
    <w:next w:val="Standard"/>
    <w:qFormat/>
    <w:pPr>
      <w:keepNext/>
      <w:spacing w:line="340" w:lineRule="atLeast"/>
      <w:outlineLvl w:val="2"/>
    </w:pPr>
    <w:rPr>
      <w:rFonts w:cs="Arial"/>
      <w:b/>
      <w:bCs/>
      <w:color w:val="000000"/>
      <w:szCs w:val="20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cs="Arial"/>
      <w:b/>
      <w:bCs/>
      <w:sz w:val="20"/>
      <w:szCs w:val="20"/>
      <w:lang w:val="en-GB"/>
    </w:rPr>
  </w:style>
  <w:style w:type="paragraph" w:styleId="berschrift5">
    <w:name w:val="heading 5"/>
    <w:basedOn w:val="Standard"/>
    <w:next w:val="Standard"/>
    <w:qFormat/>
    <w:pPr>
      <w:keepNext/>
      <w:spacing w:line="340" w:lineRule="atLeast"/>
      <w:outlineLvl w:val="4"/>
    </w:pPr>
    <w:rPr>
      <w:b/>
      <w:bCs/>
    </w:rPr>
  </w:style>
  <w:style w:type="paragraph" w:styleId="berschrift6">
    <w:name w:val="heading 6"/>
    <w:basedOn w:val="Standard"/>
    <w:next w:val="Standard"/>
    <w:qFormat/>
    <w:pPr>
      <w:keepNext/>
      <w:jc w:val="both"/>
      <w:outlineLvl w:val="5"/>
    </w:pPr>
    <w:rPr>
      <w:rFonts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link w:val="TextkrperZchn"/>
    <w:pPr>
      <w:spacing w:line="280" w:lineRule="atLeast"/>
    </w:pPr>
    <w:rPr>
      <w:b/>
      <w:bCs/>
    </w:rPr>
  </w:style>
  <w:style w:type="character" w:styleId="Hyperlink">
    <w:name w:val="Hyperlink"/>
    <w:rPr>
      <w:color w:val="0000FF"/>
      <w:u w:val="single"/>
    </w:rPr>
  </w:style>
  <w:style w:type="paragraph" w:styleId="StandardWeb">
    <w:name w:val="Normal (Web)"/>
    <w:basedOn w:val="Standard"/>
    <w:uiPriority w:val="99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Textkrper2">
    <w:name w:val="Body Text 2"/>
    <w:basedOn w:val="Standard"/>
    <w:pPr>
      <w:tabs>
        <w:tab w:val="left" w:pos="3060"/>
      </w:tabs>
      <w:spacing w:line="360" w:lineRule="auto"/>
    </w:pPr>
    <w:rPr>
      <w:color w:val="0000FF"/>
    </w:rPr>
  </w:style>
  <w:style w:type="character" w:styleId="BesuchterLink">
    <w:name w:val="FollowedHyperlink"/>
    <w:rPr>
      <w:color w:val="800080"/>
      <w:u w:val="single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eitenzahl">
    <w:name w:val="page number"/>
    <w:basedOn w:val="Absatz-Standardschriftart"/>
  </w:style>
  <w:style w:type="paragraph" w:styleId="Textkrper3">
    <w:name w:val="Body Text 3"/>
    <w:basedOn w:val="Standard"/>
    <w:link w:val="Textkrper3Zchn"/>
    <w:pPr>
      <w:spacing w:line="340" w:lineRule="atLeast"/>
    </w:pPr>
    <w:rPr>
      <w:rFonts w:cs="Arial"/>
      <w:color w:val="000000"/>
      <w:szCs w:val="20"/>
    </w:rPr>
  </w:style>
  <w:style w:type="character" w:customStyle="1" w:styleId="user1inner">
    <w:name w:val="user1inner"/>
    <w:basedOn w:val="Absatz-Standardschriftart"/>
  </w:style>
  <w:style w:type="character" w:customStyle="1" w:styleId="itxtrstitxtrstspanitxthookspan">
    <w:name w:val="itxtrst itxtrstspan itxthookspan"/>
    <w:basedOn w:val="Absatz-Standardschriftart"/>
    <w:rsid w:val="00C53B3D"/>
  </w:style>
  <w:style w:type="paragraph" w:customStyle="1" w:styleId="article-additional-link">
    <w:name w:val="article-additional-link"/>
    <w:basedOn w:val="Standard"/>
    <w:rsid w:val="00C53B3D"/>
    <w:pPr>
      <w:spacing w:before="100" w:beforeAutospacing="1" w:after="100" w:afterAutospacing="1"/>
    </w:pPr>
    <w:rPr>
      <w:rFonts w:ascii="Times New Roman" w:hAnsi="Times New Roman"/>
      <w:sz w:val="24"/>
    </w:rPr>
  </w:style>
  <w:style w:type="table" w:styleId="Tabellenraster">
    <w:name w:val="Table Grid"/>
    <w:basedOn w:val="NormaleTabelle"/>
    <w:rsid w:val="00904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ppercase">
    <w:name w:val="uppercase"/>
    <w:basedOn w:val="Absatz-Standardschriftart"/>
    <w:rsid w:val="003427C2"/>
  </w:style>
  <w:style w:type="character" w:styleId="Fett">
    <w:name w:val="Strong"/>
    <w:qFormat/>
    <w:rsid w:val="0087302C"/>
    <w:rPr>
      <w:b/>
      <w:bCs/>
    </w:rPr>
  </w:style>
  <w:style w:type="character" w:customStyle="1" w:styleId="itxtrstitxtrstspanitxtnowrapitxtnewhookspan">
    <w:name w:val="itxtrst itxtrstspan itxtnowrap itxtnewhookspan"/>
    <w:basedOn w:val="Absatz-Standardschriftart"/>
    <w:rsid w:val="00C13FF0"/>
  </w:style>
  <w:style w:type="character" w:styleId="Kommentarzeichen">
    <w:name w:val="annotation reference"/>
    <w:rsid w:val="00F90CC5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F90CC5"/>
    <w:rPr>
      <w:sz w:val="20"/>
      <w:szCs w:val="20"/>
    </w:rPr>
  </w:style>
  <w:style w:type="character" w:customStyle="1" w:styleId="KommentartextZchn">
    <w:name w:val="Kommentartext Zchn"/>
    <w:link w:val="Kommentartext"/>
    <w:rsid w:val="00F90CC5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F90CC5"/>
    <w:rPr>
      <w:b/>
      <w:bCs/>
    </w:rPr>
  </w:style>
  <w:style w:type="character" w:customStyle="1" w:styleId="KommentarthemaZchn">
    <w:name w:val="Kommentarthema Zchn"/>
    <w:link w:val="Kommentarthema"/>
    <w:rsid w:val="00F90CC5"/>
    <w:rPr>
      <w:rFonts w:ascii="Arial" w:hAnsi="Arial"/>
      <w:b/>
      <w:bCs/>
    </w:rPr>
  </w:style>
  <w:style w:type="paragraph" w:styleId="Sprechblasentext">
    <w:name w:val="Balloon Text"/>
    <w:basedOn w:val="Standard"/>
    <w:link w:val="SprechblasentextZchn"/>
    <w:rsid w:val="00F90CC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F90CC5"/>
    <w:rPr>
      <w:rFonts w:ascii="Tahoma" w:hAnsi="Tahoma" w:cs="Tahoma"/>
      <w:sz w:val="16"/>
      <w:szCs w:val="16"/>
    </w:rPr>
  </w:style>
  <w:style w:type="character" w:customStyle="1" w:styleId="TextkrperZchn">
    <w:name w:val="Textkörper Zchn"/>
    <w:link w:val="Textkrper"/>
    <w:rsid w:val="000442C3"/>
    <w:rPr>
      <w:rFonts w:ascii="Arial" w:hAnsi="Arial"/>
      <w:b/>
      <w:bCs/>
      <w:sz w:val="22"/>
      <w:szCs w:val="24"/>
    </w:rPr>
  </w:style>
  <w:style w:type="character" w:customStyle="1" w:styleId="Textkrper3Zchn">
    <w:name w:val="Textkörper 3 Zchn"/>
    <w:link w:val="Textkrper3"/>
    <w:rsid w:val="000442C3"/>
    <w:rPr>
      <w:rFonts w:ascii="Arial" w:hAnsi="Arial" w:cs="Arial"/>
      <w:color w:val="000000"/>
      <w:sz w:val="22"/>
    </w:rPr>
  </w:style>
  <w:style w:type="paragraph" w:customStyle="1" w:styleId="p1">
    <w:name w:val="p1"/>
    <w:basedOn w:val="Standard"/>
    <w:rsid w:val="00A95346"/>
    <w:rPr>
      <w:rFonts w:ascii="Helvetica" w:hAnsi="Helvetica"/>
      <w:color w:val="FFFFFF"/>
      <w:sz w:val="14"/>
      <w:szCs w:val="14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B92F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VorformatiertZchn">
    <w:name w:val="HTML Vorformatiert Zchn"/>
    <w:link w:val="HTMLVorformatiert"/>
    <w:uiPriority w:val="99"/>
    <w:rsid w:val="00B92FD9"/>
    <w:rPr>
      <w:rFonts w:ascii="Courier New" w:hAnsi="Courier New" w:cs="Courier New"/>
    </w:rPr>
  </w:style>
  <w:style w:type="character" w:customStyle="1" w:styleId="apple-converted-space">
    <w:name w:val="apple-converted-space"/>
    <w:rsid w:val="005610AD"/>
  </w:style>
  <w:style w:type="character" w:customStyle="1" w:styleId="vm-hook">
    <w:name w:val="vm-hook"/>
    <w:rsid w:val="005610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8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3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3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9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13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0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8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6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9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8CBD9-E533-4077-A0A4-94A2B6EE4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792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JPF</vt:lpstr>
    </vt:vector>
  </TitlesOfParts>
  <Company/>
  <LinksUpToDate>false</LinksUpToDate>
  <CharactersWithSpaces>5771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JPF</dc:title>
  <dc:subject/>
  <dc:creator>aki</dc:creator>
  <cp:keywords/>
  <dc:description/>
  <cp:lastModifiedBy>Christian Ludwig</cp:lastModifiedBy>
  <cp:revision>13</cp:revision>
  <cp:lastPrinted>2017-05-29T14:24:00Z</cp:lastPrinted>
  <dcterms:created xsi:type="dcterms:W3CDTF">2018-09-26T10:53:00Z</dcterms:created>
  <dcterms:modified xsi:type="dcterms:W3CDTF">2018-10-01T13:32:00Z</dcterms:modified>
</cp:coreProperties>
</file>